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C1" w:rsidRPr="00B93A76" w:rsidRDefault="00C679C1" w:rsidP="00C679C1">
      <w:pPr>
        <w:keepNext/>
        <w:jc w:val="center"/>
        <w:outlineLvl w:val="0"/>
        <w:rPr>
          <w:bCs/>
          <w:iCs/>
          <w:sz w:val="26"/>
          <w:szCs w:val="26"/>
        </w:rPr>
      </w:pPr>
      <w:r w:rsidRPr="00B93A76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C679C1" w:rsidRPr="005611E0" w:rsidRDefault="00C679C1" w:rsidP="00C679C1">
      <w:pPr>
        <w:jc w:val="center"/>
        <w:rPr>
          <w:bCs/>
          <w:iCs/>
          <w:sz w:val="28"/>
          <w:szCs w:val="28"/>
        </w:rPr>
      </w:pPr>
      <w:r w:rsidRPr="005611E0">
        <w:rPr>
          <w:bCs/>
          <w:iCs/>
          <w:sz w:val="28"/>
          <w:szCs w:val="28"/>
        </w:rPr>
        <w:t>Башантинский колледж им. Ф.Г. Попова (филиал)</w:t>
      </w:r>
    </w:p>
    <w:p w:rsidR="00C679C1" w:rsidRPr="005611E0" w:rsidRDefault="00C679C1" w:rsidP="00C679C1">
      <w:pPr>
        <w:jc w:val="center"/>
        <w:rPr>
          <w:bCs/>
          <w:iCs/>
          <w:sz w:val="28"/>
          <w:szCs w:val="28"/>
        </w:rPr>
      </w:pPr>
      <w:r w:rsidRPr="005611E0">
        <w:rPr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C679C1" w:rsidRPr="005611E0" w:rsidRDefault="00C679C1" w:rsidP="00C679C1">
      <w:pPr>
        <w:jc w:val="center"/>
        <w:rPr>
          <w:bCs/>
          <w:iCs/>
          <w:sz w:val="28"/>
          <w:szCs w:val="28"/>
        </w:rPr>
      </w:pPr>
      <w:r w:rsidRPr="005611E0">
        <w:rPr>
          <w:bCs/>
          <w:iCs/>
          <w:sz w:val="28"/>
          <w:szCs w:val="28"/>
        </w:rPr>
        <w:t>высшего профессионального образования</w:t>
      </w:r>
    </w:p>
    <w:p w:rsidR="00C679C1" w:rsidRPr="005611E0" w:rsidRDefault="00C679C1" w:rsidP="00C679C1">
      <w:pPr>
        <w:jc w:val="center"/>
        <w:rPr>
          <w:bCs/>
          <w:iCs/>
          <w:sz w:val="28"/>
          <w:szCs w:val="28"/>
        </w:rPr>
      </w:pPr>
      <w:r w:rsidRPr="005611E0">
        <w:rPr>
          <w:bCs/>
          <w:iCs/>
          <w:sz w:val="28"/>
          <w:szCs w:val="28"/>
        </w:rPr>
        <w:t>«Калмыцкий государственный университет»</w:t>
      </w:r>
    </w:p>
    <w:p w:rsidR="00C679C1" w:rsidRPr="005611E0" w:rsidRDefault="00C679C1" w:rsidP="00C679C1">
      <w:pPr>
        <w:jc w:val="center"/>
        <w:rPr>
          <w:bCs/>
          <w:iCs/>
          <w:sz w:val="28"/>
          <w:szCs w:val="28"/>
        </w:rPr>
      </w:pPr>
    </w:p>
    <w:p w:rsidR="00C679C1" w:rsidRPr="005611E0" w:rsidRDefault="00C679C1" w:rsidP="00C679C1">
      <w:pPr>
        <w:jc w:val="center"/>
        <w:rPr>
          <w:bCs/>
          <w:iCs/>
          <w:sz w:val="28"/>
          <w:szCs w:val="28"/>
        </w:rPr>
      </w:pPr>
    </w:p>
    <w:p w:rsidR="00C679C1" w:rsidRPr="005611E0" w:rsidRDefault="00C679C1" w:rsidP="00C679C1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679C1" w:rsidRPr="005611E0" w:rsidTr="00B47A1C">
        <w:trPr>
          <w:trHeight w:val="1324"/>
        </w:trPr>
        <w:tc>
          <w:tcPr>
            <w:tcW w:w="4785" w:type="dxa"/>
          </w:tcPr>
          <w:p w:rsidR="00C679C1" w:rsidRPr="005611E0" w:rsidRDefault="005611E0" w:rsidP="00B47A1C">
            <w:pPr>
              <w:rPr>
                <w:b/>
                <w:bCs/>
                <w:iCs/>
                <w:sz w:val="28"/>
                <w:szCs w:val="28"/>
              </w:rPr>
            </w:pPr>
            <w:r w:rsidRPr="005611E0">
              <w:rPr>
                <w:b/>
                <w:bCs/>
                <w:iCs/>
                <w:sz w:val="28"/>
                <w:szCs w:val="28"/>
              </w:rPr>
              <w:t>П</w:t>
            </w:r>
            <w:r w:rsidR="00B47777">
              <w:rPr>
                <w:b/>
                <w:bCs/>
                <w:iCs/>
                <w:sz w:val="28"/>
                <w:szCs w:val="28"/>
              </w:rPr>
              <w:t>РИНЯТО</w:t>
            </w:r>
          </w:p>
          <w:p w:rsidR="0010613B" w:rsidRPr="005611E0" w:rsidRDefault="0010613B" w:rsidP="00B47A1C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5611E0">
              <w:rPr>
                <w:bCs/>
                <w:iCs/>
                <w:sz w:val="28"/>
                <w:szCs w:val="28"/>
              </w:rPr>
              <w:t xml:space="preserve">на </w:t>
            </w:r>
            <w:r w:rsidR="008248C7">
              <w:rPr>
                <w:bCs/>
                <w:iCs/>
                <w:sz w:val="28"/>
                <w:szCs w:val="28"/>
              </w:rPr>
              <w:t>конференции</w:t>
            </w:r>
          </w:p>
          <w:p w:rsidR="00C679C1" w:rsidRPr="005611E0" w:rsidRDefault="0010613B" w:rsidP="00B47A1C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5611E0">
              <w:rPr>
                <w:bCs/>
                <w:iCs/>
                <w:sz w:val="28"/>
                <w:szCs w:val="28"/>
              </w:rPr>
              <w:t xml:space="preserve">коллектива колледжа </w:t>
            </w:r>
            <w:r w:rsidR="00C679C1" w:rsidRPr="005611E0">
              <w:rPr>
                <w:bCs/>
                <w:iCs/>
                <w:sz w:val="28"/>
                <w:szCs w:val="28"/>
              </w:rPr>
              <w:tab/>
            </w:r>
          </w:p>
          <w:p w:rsidR="00C679C1" w:rsidRDefault="00C679C1" w:rsidP="00B47A1C">
            <w:pPr>
              <w:rPr>
                <w:bCs/>
                <w:iCs/>
                <w:sz w:val="28"/>
                <w:szCs w:val="28"/>
              </w:rPr>
            </w:pPr>
            <w:r w:rsidRPr="005611E0">
              <w:rPr>
                <w:bCs/>
                <w:iCs/>
                <w:sz w:val="28"/>
                <w:szCs w:val="28"/>
              </w:rPr>
              <w:t>Протокол от «__»___</w:t>
            </w:r>
            <w:r w:rsidR="00F86D9C">
              <w:rPr>
                <w:bCs/>
                <w:iCs/>
                <w:sz w:val="28"/>
                <w:szCs w:val="28"/>
              </w:rPr>
              <w:t>__</w:t>
            </w:r>
            <w:r w:rsidR="0006280B">
              <w:rPr>
                <w:bCs/>
                <w:iCs/>
                <w:sz w:val="28"/>
                <w:szCs w:val="28"/>
              </w:rPr>
              <w:t>__</w:t>
            </w:r>
            <w:r w:rsidR="001B3E9F">
              <w:rPr>
                <w:bCs/>
                <w:iCs/>
                <w:sz w:val="28"/>
                <w:szCs w:val="28"/>
              </w:rPr>
              <w:t>2013</w:t>
            </w:r>
            <w:r w:rsidRPr="005611E0">
              <w:rPr>
                <w:bCs/>
                <w:iCs/>
                <w:sz w:val="28"/>
                <w:szCs w:val="28"/>
              </w:rPr>
              <w:t xml:space="preserve"> г. №__</w:t>
            </w:r>
          </w:p>
          <w:p w:rsidR="00B47777" w:rsidRDefault="00B47777" w:rsidP="00B47A1C">
            <w:pPr>
              <w:rPr>
                <w:bCs/>
                <w:iCs/>
                <w:sz w:val="28"/>
                <w:szCs w:val="28"/>
              </w:rPr>
            </w:pPr>
          </w:p>
          <w:p w:rsidR="003C04FA" w:rsidRPr="00B47777" w:rsidRDefault="003C04FA" w:rsidP="003C04FA">
            <w:pPr>
              <w:tabs>
                <w:tab w:val="left" w:pos="1305"/>
              </w:tabs>
              <w:rPr>
                <w:b/>
                <w:bCs/>
                <w:iCs/>
                <w:sz w:val="28"/>
                <w:szCs w:val="28"/>
              </w:rPr>
            </w:pPr>
            <w:r w:rsidRPr="00B47777">
              <w:rPr>
                <w:b/>
                <w:bCs/>
                <w:iCs/>
                <w:sz w:val="28"/>
                <w:szCs w:val="28"/>
              </w:rPr>
              <w:t>СОГЛАСОВАНО</w:t>
            </w:r>
          </w:p>
          <w:p w:rsidR="003C04FA" w:rsidRDefault="003C04FA" w:rsidP="003C04FA">
            <w:pPr>
              <w:tabs>
                <w:tab w:val="left" w:pos="130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Председатель профкома </w:t>
            </w:r>
          </w:p>
          <w:p w:rsidR="00B47777" w:rsidRDefault="003C04FA" w:rsidP="003C04FA">
            <w:pPr>
              <w:tabs>
                <w:tab w:val="left" w:pos="130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 Н.Н. Шатохина</w:t>
            </w:r>
          </w:p>
          <w:p w:rsidR="003C04FA" w:rsidRDefault="003C04FA" w:rsidP="003C04FA">
            <w:pPr>
              <w:tabs>
                <w:tab w:val="left" w:pos="130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«__» ___________ 201_ г.</w:t>
            </w:r>
          </w:p>
          <w:p w:rsidR="00B47777" w:rsidRPr="005611E0" w:rsidRDefault="00B47777" w:rsidP="00B47A1C">
            <w:pPr>
              <w:rPr>
                <w:bCs/>
                <w:iCs/>
                <w:sz w:val="28"/>
                <w:szCs w:val="28"/>
              </w:rPr>
            </w:pPr>
          </w:p>
          <w:p w:rsidR="00C679C1" w:rsidRPr="005611E0" w:rsidRDefault="00C679C1" w:rsidP="00B47A1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679C1" w:rsidRPr="005611E0" w:rsidRDefault="00C679C1" w:rsidP="00B47A1C">
            <w:pPr>
              <w:rPr>
                <w:b/>
                <w:bCs/>
                <w:iCs/>
                <w:sz w:val="28"/>
                <w:szCs w:val="28"/>
              </w:rPr>
            </w:pPr>
            <w:r w:rsidRPr="005611E0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C679C1" w:rsidRDefault="00C679C1" w:rsidP="002F1B9E">
            <w:pPr>
              <w:rPr>
                <w:bCs/>
                <w:iCs/>
                <w:sz w:val="28"/>
                <w:szCs w:val="28"/>
              </w:rPr>
            </w:pPr>
            <w:r w:rsidRPr="005611E0">
              <w:rPr>
                <w:bCs/>
                <w:iCs/>
                <w:sz w:val="28"/>
                <w:szCs w:val="28"/>
              </w:rPr>
              <w:t xml:space="preserve">Директор </w:t>
            </w:r>
            <w:r w:rsidR="002F1B9E">
              <w:rPr>
                <w:bCs/>
                <w:iCs/>
                <w:sz w:val="28"/>
                <w:szCs w:val="28"/>
              </w:rPr>
              <w:t>БК им.Ф.Г. Попова (филиал) ФГБОУ ВПО «КалмГУ» ______________</w:t>
            </w:r>
            <w:r w:rsidRPr="005611E0">
              <w:rPr>
                <w:bCs/>
                <w:iCs/>
                <w:sz w:val="28"/>
                <w:szCs w:val="28"/>
              </w:rPr>
              <w:t>В.У. Эдгеев</w:t>
            </w:r>
          </w:p>
          <w:p w:rsidR="00B47777" w:rsidRDefault="002F1B9E" w:rsidP="00B47A1C">
            <w:pPr>
              <w:tabs>
                <w:tab w:val="left" w:pos="130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«___» __________ 201 _ г. №__</w:t>
            </w:r>
          </w:p>
          <w:p w:rsidR="00B47777" w:rsidRDefault="00B47777" w:rsidP="00B47A1C">
            <w:pPr>
              <w:tabs>
                <w:tab w:val="left" w:pos="1305"/>
              </w:tabs>
              <w:rPr>
                <w:bCs/>
                <w:iCs/>
                <w:sz w:val="28"/>
                <w:szCs w:val="28"/>
              </w:rPr>
            </w:pPr>
          </w:p>
          <w:p w:rsidR="002F1B9E" w:rsidRPr="005611E0" w:rsidRDefault="002F1B9E" w:rsidP="002F1B9E">
            <w:pPr>
              <w:tabs>
                <w:tab w:val="left" w:pos="1305"/>
              </w:tabs>
              <w:rPr>
                <w:b/>
                <w:bCs/>
                <w:iCs/>
                <w:sz w:val="28"/>
                <w:szCs w:val="28"/>
              </w:rPr>
            </w:pPr>
          </w:p>
          <w:p w:rsidR="00B47777" w:rsidRPr="005611E0" w:rsidRDefault="00B47777" w:rsidP="00B47777">
            <w:pPr>
              <w:tabs>
                <w:tab w:val="left" w:pos="1305"/>
              </w:tabs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71C6" w:rsidRDefault="001E71C6" w:rsidP="002A0ADF">
      <w:pPr>
        <w:jc w:val="center"/>
        <w:rPr>
          <w:b/>
          <w:sz w:val="32"/>
          <w:szCs w:val="32"/>
        </w:rPr>
      </w:pPr>
      <w:bookmarkStart w:id="1" w:name="_Toc169616671"/>
    </w:p>
    <w:p w:rsidR="00876FE2" w:rsidRDefault="00876FE2" w:rsidP="002A0ADF">
      <w:pPr>
        <w:jc w:val="center"/>
        <w:rPr>
          <w:b/>
          <w:sz w:val="32"/>
          <w:szCs w:val="32"/>
        </w:rPr>
      </w:pPr>
    </w:p>
    <w:p w:rsidR="00876FE2" w:rsidRPr="002F1B9E" w:rsidRDefault="00876FE2" w:rsidP="002A0ADF">
      <w:pPr>
        <w:jc w:val="center"/>
        <w:rPr>
          <w:b/>
          <w:sz w:val="32"/>
          <w:szCs w:val="32"/>
        </w:rPr>
      </w:pPr>
    </w:p>
    <w:p w:rsidR="00B43862" w:rsidRPr="00C20C97" w:rsidRDefault="00FA06F5" w:rsidP="002A0ADF">
      <w:pPr>
        <w:jc w:val="center"/>
        <w:rPr>
          <w:b/>
          <w:sz w:val="32"/>
          <w:szCs w:val="32"/>
        </w:rPr>
      </w:pPr>
      <w:r w:rsidRPr="00C20C97">
        <w:rPr>
          <w:b/>
          <w:sz w:val="32"/>
          <w:szCs w:val="32"/>
        </w:rPr>
        <w:t>ПОЛОЖЕНИЕ</w:t>
      </w:r>
    </w:p>
    <w:p w:rsidR="002A0ADF" w:rsidRPr="00C20C97" w:rsidRDefault="00B43862" w:rsidP="00B43862">
      <w:pPr>
        <w:jc w:val="center"/>
        <w:rPr>
          <w:b/>
          <w:sz w:val="32"/>
          <w:szCs w:val="32"/>
        </w:rPr>
      </w:pPr>
      <w:r w:rsidRPr="00C20C97">
        <w:rPr>
          <w:b/>
          <w:sz w:val="32"/>
          <w:szCs w:val="32"/>
        </w:rPr>
        <w:t>об оплате труда работников</w:t>
      </w:r>
    </w:p>
    <w:p w:rsidR="006C04D9" w:rsidRPr="00C20C97" w:rsidRDefault="0087635D" w:rsidP="002A0ADF">
      <w:pPr>
        <w:jc w:val="center"/>
        <w:rPr>
          <w:sz w:val="32"/>
          <w:szCs w:val="32"/>
        </w:rPr>
      </w:pPr>
      <w:r w:rsidRPr="00C20C97">
        <w:rPr>
          <w:sz w:val="32"/>
          <w:szCs w:val="32"/>
        </w:rPr>
        <w:t xml:space="preserve">Башантинского </w:t>
      </w:r>
      <w:r w:rsidR="002A0ADF" w:rsidRPr="00C20C97">
        <w:rPr>
          <w:sz w:val="32"/>
          <w:szCs w:val="32"/>
        </w:rPr>
        <w:t>кол</w:t>
      </w:r>
      <w:r w:rsidR="008F3AB4" w:rsidRPr="00C20C97">
        <w:rPr>
          <w:sz w:val="32"/>
          <w:szCs w:val="32"/>
        </w:rPr>
        <w:t>леджа им.</w:t>
      </w:r>
      <w:r w:rsidRPr="00C20C97">
        <w:rPr>
          <w:sz w:val="32"/>
          <w:szCs w:val="32"/>
        </w:rPr>
        <w:t xml:space="preserve"> Ф.Г. Попова (филиал</w:t>
      </w:r>
      <w:r w:rsidR="002A0ADF" w:rsidRPr="00C20C97">
        <w:rPr>
          <w:sz w:val="32"/>
          <w:szCs w:val="32"/>
        </w:rPr>
        <w:t xml:space="preserve">) </w:t>
      </w:r>
      <w:r w:rsidRPr="00C20C97">
        <w:rPr>
          <w:sz w:val="32"/>
          <w:szCs w:val="32"/>
        </w:rPr>
        <w:t xml:space="preserve">федерального </w:t>
      </w:r>
      <w:r w:rsidR="002A0ADF" w:rsidRPr="00C20C97">
        <w:rPr>
          <w:sz w:val="32"/>
          <w:szCs w:val="32"/>
        </w:rPr>
        <w:t xml:space="preserve">государственного </w:t>
      </w:r>
      <w:r w:rsidR="008F3AB4" w:rsidRPr="00C20C97">
        <w:rPr>
          <w:sz w:val="32"/>
          <w:szCs w:val="32"/>
        </w:rPr>
        <w:t>бюджетног</w:t>
      </w:r>
      <w:r w:rsidR="002A0ADF" w:rsidRPr="00C20C97">
        <w:rPr>
          <w:sz w:val="32"/>
          <w:szCs w:val="32"/>
        </w:rPr>
        <w:t>о</w:t>
      </w:r>
      <w:r w:rsidR="0011614E" w:rsidRPr="00C20C97">
        <w:rPr>
          <w:sz w:val="32"/>
          <w:szCs w:val="32"/>
        </w:rPr>
        <w:t>о</w:t>
      </w:r>
      <w:r w:rsidR="002A0ADF" w:rsidRPr="00C20C97">
        <w:rPr>
          <w:sz w:val="32"/>
          <w:szCs w:val="32"/>
        </w:rPr>
        <w:t>бразовательного учреждениявысшего професси</w:t>
      </w:r>
      <w:r w:rsidR="008F3AB4" w:rsidRPr="00C20C97">
        <w:rPr>
          <w:sz w:val="32"/>
          <w:szCs w:val="32"/>
        </w:rPr>
        <w:t xml:space="preserve">онального образования </w:t>
      </w:r>
    </w:p>
    <w:p w:rsidR="002A0ADF" w:rsidRPr="00C20C97" w:rsidRDefault="008F3AB4" w:rsidP="002A0ADF">
      <w:pPr>
        <w:jc w:val="center"/>
        <w:rPr>
          <w:sz w:val="32"/>
          <w:szCs w:val="32"/>
        </w:rPr>
      </w:pPr>
      <w:r w:rsidRPr="00C20C97">
        <w:rPr>
          <w:sz w:val="32"/>
          <w:szCs w:val="32"/>
        </w:rPr>
        <w:t>«Калмыцкий</w:t>
      </w:r>
      <w:r w:rsidR="00AD6C7C" w:rsidRPr="00C20C97">
        <w:rPr>
          <w:sz w:val="32"/>
          <w:szCs w:val="32"/>
        </w:rPr>
        <w:t xml:space="preserve"> государственный</w:t>
      </w:r>
      <w:r w:rsidRPr="00C20C97">
        <w:rPr>
          <w:sz w:val="32"/>
          <w:szCs w:val="32"/>
        </w:rPr>
        <w:t xml:space="preserve"> университет»</w:t>
      </w:r>
    </w:p>
    <w:p w:rsidR="00C562AC" w:rsidRPr="00C20C97" w:rsidRDefault="00C562AC" w:rsidP="002A0ADF">
      <w:pPr>
        <w:jc w:val="center"/>
        <w:rPr>
          <w:sz w:val="32"/>
          <w:szCs w:val="32"/>
        </w:rPr>
      </w:pPr>
    </w:p>
    <w:p w:rsidR="00C562AC" w:rsidRPr="00C20C97" w:rsidRDefault="00C562AC" w:rsidP="002A0ADF">
      <w:pPr>
        <w:jc w:val="center"/>
        <w:rPr>
          <w:sz w:val="32"/>
          <w:szCs w:val="32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C562AC" w:rsidRPr="005611E0" w:rsidRDefault="00C562AC" w:rsidP="002A0ADF">
      <w:pPr>
        <w:jc w:val="center"/>
        <w:rPr>
          <w:b/>
          <w:sz w:val="28"/>
          <w:szCs w:val="28"/>
        </w:rPr>
      </w:pPr>
    </w:p>
    <w:p w:rsidR="00E97C1F" w:rsidRDefault="00E97C1F" w:rsidP="002A0ADF">
      <w:pPr>
        <w:jc w:val="center"/>
        <w:rPr>
          <w:b/>
          <w:sz w:val="28"/>
          <w:szCs w:val="28"/>
        </w:rPr>
      </w:pPr>
    </w:p>
    <w:p w:rsidR="00876FE2" w:rsidRDefault="00876FE2" w:rsidP="002A0ADF">
      <w:pPr>
        <w:jc w:val="center"/>
        <w:rPr>
          <w:b/>
          <w:sz w:val="28"/>
          <w:szCs w:val="28"/>
        </w:rPr>
      </w:pPr>
    </w:p>
    <w:p w:rsidR="00876FE2" w:rsidRDefault="00876FE2" w:rsidP="002A0ADF">
      <w:pPr>
        <w:jc w:val="center"/>
        <w:rPr>
          <w:b/>
          <w:sz w:val="28"/>
          <w:szCs w:val="28"/>
        </w:rPr>
      </w:pPr>
    </w:p>
    <w:p w:rsidR="00876FE2" w:rsidRPr="005611E0" w:rsidRDefault="00876FE2" w:rsidP="002A0ADF">
      <w:pPr>
        <w:jc w:val="center"/>
        <w:rPr>
          <w:b/>
          <w:sz w:val="28"/>
          <w:szCs w:val="28"/>
        </w:rPr>
      </w:pPr>
    </w:p>
    <w:p w:rsidR="00C562AC" w:rsidRPr="00DC171C" w:rsidRDefault="00BF0945" w:rsidP="002A0ADF">
      <w:pPr>
        <w:jc w:val="center"/>
        <w:rPr>
          <w:sz w:val="28"/>
          <w:szCs w:val="28"/>
        </w:rPr>
      </w:pPr>
      <w:r w:rsidRPr="00DC171C">
        <w:rPr>
          <w:sz w:val="28"/>
          <w:szCs w:val="28"/>
        </w:rPr>
        <w:t xml:space="preserve"> Городовиковск</w:t>
      </w:r>
    </w:p>
    <w:p w:rsidR="002A0ADF" w:rsidRPr="000E24DC" w:rsidRDefault="000E24DC" w:rsidP="00FA06F5">
      <w:pPr>
        <w:ind w:left="1985"/>
        <w:rPr>
          <w:b/>
          <w:sz w:val="28"/>
          <w:szCs w:val="28"/>
        </w:rPr>
      </w:pPr>
      <w:r w:rsidRPr="000E24DC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="00FA06F5" w:rsidRPr="00FA06F5">
        <w:rPr>
          <w:b/>
          <w:sz w:val="28"/>
          <w:szCs w:val="28"/>
        </w:rPr>
        <w:tab/>
      </w:r>
      <w:r w:rsidR="002A0ADF" w:rsidRPr="000E24DC">
        <w:rPr>
          <w:b/>
          <w:sz w:val="28"/>
          <w:szCs w:val="28"/>
        </w:rPr>
        <w:t>Общие положения</w:t>
      </w:r>
      <w:bookmarkEnd w:id="1"/>
    </w:p>
    <w:p w:rsidR="002A0ADF" w:rsidRPr="005611E0" w:rsidRDefault="00971320" w:rsidP="00251C06">
      <w:pPr>
        <w:ind w:firstLine="708"/>
        <w:jc w:val="both"/>
        <w:rPr>
          <w:sz w:val="28"/>
          <w:szCs w:val="28"/>
        </w:rPr>
      </w:pPr>
      <w:r w:rsidRPr="00A87FFD">
        <w:rPr>
          <w:sz w:val="28"/>
          <w:szCs w:val="28"/>
        </w:rPr>
        <w:t>1.1.</w:t>
      </w:r>
      <w:r w:rsidRPr="005611E0">
        <w:rPr>
          <w:sz w:val="28"/>
          <w:szCs w:val="28"/>
        </w:rPr>
        <w:tab/>
      </w:r>
      <w:r w:rsidR="002A0ADF" w:rsidRPr="005611E0">
        <w:rPr>
          <w:sz w:val="28"/>
          <w:szCs w:val="28"/>
        </w:rPr>
        <w:t>Настоящее Положение о системе оплаты труда раб</w:t>
      </w:r>
      <w:r w:rsidR="00C562AC" w:rsidRPr="005611E0">
        <w:rPr>
          <w:sz w:val="28"/>
          <w:szCs w:val="28"/>
        </w:rPr>
        <w:t>отников Башантинского колледжа им.</w:t>
      </w:r>
      <w:r w:rsidR="00E339B2" w:rsidRPr="005611E0">
        <w:rPr>
          <w:sz w:val="28"/>
          <w:szCs w:val="28"/>
        </w:rPr>
        <w:t xml:space="preserve">Ф.Г. </w:t>
      </w:r>
      <w:r w:rsidR="002A0ADF" w:rsidRPr="005611E0">
        <w:rPr>
          <w:sz w:val="28"/>
          <w:szCs w:val="28"/>
        </w:rPr>
        <w:t>Попова (филиал)</w:t>
      </w:r>
      <w:r w:rsidR="00C562AC" w:rsidRPr="005611E0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</w:t>
      </w:r>
      <w:r w:rsidR="00E675CB">
        <w:rPr>
          <w:sz w:val="28"/>
          <w:szCs w:val="28"/>
        </w:rPr>
        <w:t xml:space="preserve">ния «Калмыцкий государственный </w:t>
      </w:r>
      <w:r w:rsidR="00C562AC" w:rsidRPr="005611E0">
        <w:rPr>
          <w:sz w:val="28"/>
          <w:szCs w:val="28"/>
        </w:rPr>
        <w:t>университет»</w:t>
      </w:r>
      <w:r w:rsidR="00F92A25" w:rsidRPr="005611E0">
        <w:rPr>
          <w:sz w:val="28"/>
          <w:szCs w:val="28"/>
        </w:rPr>
        <w:t xml:space="preserve"> (далееБК </w:t>
      </w:r>
      <w:r w:rsidR="001B3E9F">
        <w:rPr>
          <w:sz w:val="28"/>
          <w:szCs w:val="28"/>
        </w:rPr>
        <w:t xml:space="preserve">им. Ф.Г. Попова </w:t>
      </w:r>
      <w:r w:rsidR="008248C7" w:rsidRPr="005611E0">
        <w:rPr>
          <w:sz w:val="28"/>
          <w:szCs w:val="28"/>
        </w:rPr>
        <w:t xml:space="preserve">(филиал) </w:t>
      </w:r>
      <w:r w:rsidR="00F92A25" w:rsidRPr="005611E0">
        <w:rPr>
          <w:sz w:val="28"/>
          <w:szCs w:val="28"/>
        </w:rPr>
        <w:t>ФГБОУ ВПО «КалмГУ</w:t>
      </w:r>
      <w:r w:rsidR="00EC4673" w:rsidRPr="005611E0">
        <w:rPr>
          <w:sz w:val="28"/>
          <w:szCs w:val="28"/>
        </w:rPr>
        <w:t>»)</w:t>
      </w:r>
      <w:r w:rsidR="00DD55FB">
        <w:rPr>
          <w:sz w:val="28"/>
          <w:szCs w:val="28"/>
        </w:rPr>
        <w:t xml:space="preserve"> </w:t>
      </w:r>
      <w:r w:rsidR="002A0ADF" w:rsidRPr="005611E0">
        <w:rPr>
          <w:sz w:val="28"/>
          <w:szCs w:val="28"/>
        </w:rPr>
        <w:t>определяет порядок оплаты труда работников профессиональных квалификационных групп должностей работников колледжа по введению новой системы оплаты труда р</w:t>
      </w:r>
      <w:r w:rsidR="00D7752D" w:rsidRPr="005611E0">
        <w:rPr>
          <w:sz w:val="28"/>
          <w:szCs w:val="28"/>
        </w:rPr>
        <w:t>аботников бюджетных учреждений.</w:t>
      </w:r>
    </w:p>
    <w:p w:rsidR="00EC4673" w:rsidRPr="005611E0" w:rsidRDefault="00971320" w:rsidP="00251C06">
      <w:pPr>
        <w:ind w:firstLine="708"/>
        <w:jc w:val="both"/>
        <w:rPr>
          <w:sz w:val="28"/>
          <w:szCs w:val="28"/>
        </w:rPr>
      </w:pPr>
      <w:r w:rsidRPr="00A87FFD">
        <w:rPr>
          <w:sz w:val="28"/>
          <w:szCs w:val="28"/>
        </w:rPr>
        <w:t>1.2.</w:t>
      </w:r>
      <w:r w:rsidRPr="005611E0">
        <w:rPr>
          <w:sz w:val="28"/>
          <w:szCs w:val="28"/>
        </w:rPr>
        <w:tab/>
      </w:r>
      <w:r w:rsidR="002A0ADF" w:rsidRPr="005611E0">
        <w:rPr>
          <w:sz w:val="28"/>
          <w:szCs w:val="28"/>
        </w:rPr>
        <w:t>Основополагающими законо</w:t>
      </w:r>
      <w:r w:rsidR="00EC4673" w:rsidRPr="005611E0">
        <w:rPr>
          <w:sz w:val="28"/>
          <w:szCs w:val="28"/>
        </w:rPr>
        <w:t xml:space="preserve">дательными и иными нормативными </w:t>
      </w:r>
      <w:r w:rsidR="002A0ADF" w:rsidRPr="005611E0">
        <w:rPr>
          <w:sz w:val="28"/>
          <w:szCs w:val="28"/>
        </w:rPr>
        <w:t xml:space="preserve">правовыми </w:t>
      </w:r>
      <w:r w:rsidR="00D7752D" w:rsidRPr="005611E0">
        <w:rPr>
          <w:sz w:val="28"/>
          <w:szCs w:val="28"/>
        </w:rPr>
        <w:t>а</w:t>
      </w:r>
      <w:r w:rsidR="002A0ADF" w:rsidRPr="005611E0">
        <w:rPr>
          <w:sz w:val="28"/>
          <w:szCs w:val="28"/>
        </w:rPr>
        <w:t>ктами Российской Федерации, в соответствии с которыми устанавливается новая система оплаты труда работников федеральных бюджетных учреждений, являются:</w:t>
      </w:r>
    </w:p>
    <w:p w:rsidR="002A0ADF" w:rsidRPr="005611E0" w:rsidRDefault="002A0ADF" w:rsidP="00A87FFD">
      <w:pPr>
        <w:pStyle w:val="a5"/>
        <w:numPr>
          <w:ilvl w:val="0"/>
          <w:numId w:val="4"/>
        </w:numPr>
        <w:ind w:left="0"/>
      </w:pPr>
      <w:r w:rsidRPr="005611E0">
        <w:t>Трудовой кодекс Российской Федерации;</w:t>
      </w:r>
    </w:p>
    <w:p w:rsidR="002A0ADF" w:rsidRPr="005611E0" w:rsidRDefault="00BD79B5" w:rsidP="00A87FFD">
      <w:pPr>
        <w:pStyle w:val="a5"/>
        <w:numPr>
          <w:ilvl w:val="0"/>
          <w:numId w:val="4"/>
        </w:numPr>
        <w:ind w:left="0"/>
      </w:pPr>
      <w:r>
        <w:t xml:space="preserve">Приказ Министерства </w:t>
      </w:r>
      <w:r w:rsidR="002A0ADF" w:rsidRPr="005611E0">
        <w:t>здравоохранения и социального развития РФ от 29 декабря 2007г. №818 «Об утверждении Перечня видов выплат стимулирующего характера в федеральных бюджетных учреждени</w:t>
      </w:r>
      <w:r w:rsidR="008C17B0">
        <w:t xml:space="preserve">ях и разъяснении </w:t>
      </w:r>
      <w:r w:rsidR="002A0ADF" w:rsidRPr="005611E0">
        <w:t xml:space="preserve"> о порядке установления выплат стимулирующего характера в федеральных бюджетных учреждениях»;</w:t>
      </w:r>
    </w:p>
    <w:p w:rsidR="002A0ADF" w:rsidRPr="005611E0" w:rsidRDefault="00BD79B5" w:rsidP="00A87FFD">
      <w:pPr>
        <w:pStyle w:val="a5"/>
        <w:numPr>
          <w:ilvl w:val="0"/>
          <w:numId w:val="4"/>
        </w:numPr>
        <w:ind w:left="0"/>
      </w:pPr>
      <w:r>
        <w:t xml:space="preserve">Приказ Министерства </w:t>
      </w:r>
      <w:r w:rsidR="002A0ADF" w:rsidRPr="005611E0">
        <w:t>здравоохранения и социального развития РФ от 29 декабря 2007г. №822 «Об утверждении Перечня видов выплат компенсационного характера в федеральных бюд</w:t>
      </w:r>
      <w:r w:rsidR="008C17B0">
        <w:t xml:space="preserve">жетных учреждениях и разъяснении </w:t>
      </w:r>
      <w:r w:rsidR="002A0ADF" w:rsidRPr="005611E0">
        <w:t xml:space="preserve"> о порядке установления выплат компенсационного характера в федеральных бюджетных учреждениях»;</w:t>
      </w:r>
    </w:p>
    <w:p w:rsidR="002A0ADF" w:rsidRPr="005611E0" w:rsidRDefault="00BD79B5" w:rsidP="00A87FFD">
      <w:pPr>
        <w:pStyle w:val="a5"/>
        <w:numPr>
          <w:ilvl w:val="0"/>
          <w:numId w:val="4"/>
        </w:numPr>
        <w:ind w:left="0"/>
      </w:pPr>
      <w:r>
        <w:t xml:space="preserve">Приказ Министерства </w:t>
      </w:r>
      <w:r w:rsidR="002A0ADF" w:rsidRPr="005611E0">
        <w:t xml:space="preserve">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08 г"/>
        </w:smartTagPr>
        <w:r w:rsidR="002A0ADF" w:rsidRPr="005611E0">
          <w:t>2008 г</w:t>
        </w:r>
      </w:smartTag>
      <w:r w:rsidR="002A0ADF" w:rsidRPr="005611E0">
        <w:t>. №216н «Об утверждении профессиональных квалификационных групп должностей работников образования»;</w:t>
      </w:r>
    </w:p>
    <w:p w:rsidR="002A0ADF" w:rsidRPr="005611E0" w:rsidRDefault="002A0ADF" w:rsidP="00A87FFD">
      <w:pPr>
        <w:pStyle w:val="a5"/>
        <w:numPr>
          <w:ilvl w:val="0"/>
          <w:numId w:val="4"/>
        </w:numPr>
        <w:ind w:left="0"/>
      </w:pPr>
      <w:r w:rsidRPr="005611E0">
        <w:t xml:space="preserve">Приказ Минздравсоцразвития России от 29 мая </w:t>
      </w:r>
      <w:smartTag w:uri="urn:schemas-microsoft-com:office:smarttags" w:element="metricconverter">
        <w:smartTagPr>
          <w:attr w:name="ProductID" w:val="2008 г"/>
        </w:smartTagPr>
        <w:r w:rsidRPr="005611E0">
          <w:t>2008 г</w:t>
        </w:r>
      </w:smartTag>
      <w:r w:rsidRPr="005611E0">
        <w:t xml:space="preserve">. №247н «Об утверждении профессиональных квалификационных групп общеотраслевых должностей руководителей, специалистов и служащих» (зарегистрировано в Минюсте России 18 июня </w:t>
      </w:r>
      <w:smartTag w:uri="urn:schemas-microsoft-com:office:smarttags" w:element="metricconverter">
        <w:smartTagPr>
          <w:attr w:name="ProductID" w:val="2008 г"/>
        </w:smartTagPr>
        <w:r w:rsidRPr="005611E0">
          <w:t>2008 г</w:t>
        </w:r>
      </w:smartTag>
      <w:r w:rsidRPr="005611E0">
        <w:t xml:space="preserve">. №11858); </w:t>
      </w:r>
    </w:p>
    <w:p w:rsidR="002A0ADF" w:rsidRPr="005611E0" w:rsidRDefault="007D38FE" w:rsidP="00A87FFD">
      <w:pPr>
        <w:pStyle w:val="a5"/>
        <w:numPr>
          <w:ilvl w:val="0"/>
          <w:numId w:val="4"/>
        </w:numPr>
        <w:ind w:left="0" w:hanging="426"/>
      </w:pPr>
      <w:proofErr w:type="gramStart"/>
      <w:r>
        <w:t xml:space="preserve">Постановление </w:t>
      </w:r>
      <w:r w:rsidR="002A0ADF" w:rsidRPr="005611E0">
        <w:t xml:space="preserve">Правительства Российской Федерации от 5 августа </w:t>
      </w:r>
      <w:smartTag w:uri="urn:schemas-microsoft-com:office:smarttags" w:element="metricconverter">
        <w:smartTagPr>
          <w:attr w:name="ProductID" w:val="2008 г"/>
        </w:smartTagPr>
        <w:r w:rsidR="002A0ADF" w:rsidRPr="005611E0">
          <w:t>2008 г</w:t>
        </w:r>
      </w:smartTag>
      <w:r w:rsidR="002A0ADF" w:rsidRPr="005611E0">
        <w:t>. №583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</w:t>
      </w:r>
      <w:proofErr w:type="gramEnd"/>
      <w:r w:rsidR="002A0ADF" w:rsidRPr="005611E0">
        <w:t xml:space="preserve"> оплате труда работников федеральных государственных учреждений»;</w:t>
      </w:r>
    </w:p>
    <w:p w:rsidR="002A0ADF" w:rsidRPr="00A87FFD" w:rsidRDefault="00A87FFD" w:rsidP="00251C06">
      <w:pPr>
        <w:pStyle w:val="a5"/>
        <w:ind w:firstLine="360"/>
      </w:pPr>
      <w:r>
        <w:t>1.3.</w:t>
      </w:r>
      <w:r>
        <w:tab/>
      </w:r>
      <w:proofErr w:type="gramStart"/>
      <w:r w:rsidR="002A0ADF" w:rsidRPr="005611E0">
        <w:t>Система оплаты труда работников профессиональных квалификационных групп о</w:t>
      </w:r>
      <w:r w:rsidR="0082344C" w:rsidRPr="005611E0">
        <w:t>бщеотраслевых профессий</w:t>
      </w:r>
      <w:r w:rsidR="003905B2">
        <w:t xml:space="preserve">, </w:t>
      </w:r>
      <w:r w:rsidR="0082344C" w:rsidRPr="005611E0">
        <w:t xml:space="preserve"> рабочих</w:t>
      </w:r>
      <w:r w:rsidR="002A0ADF" w:rsidRPr="005611E0">
        <w:t xml:space="preserve">, специалистов и служащих и профессиональных квалификационных групп должностей работников образования федеральных бюджетных учреждений устанавливается коллективным договорам, соглашениям, локальными </w:t>
      </w:r>
      <w:r w:rsidR="002A0ADF" w:rsidRPr="00A87FFD">
        <w:lastRenderedPageBreak/>
        <w:t>нормативными актами в соответствии с федеральными законами и иными нормативными правовым</w:t>
      </w:r>
      <w:r w:rsidR="0082344C" w:rsidRPr="00A87FFD">
        <w:t xml:space="preserve">и актами Российской Федерации, </w:t>
      </w:r>
      <w:r w:rsidR="002A0ADF" w:rsidRPr="00A87FFD">
        <w:t>как это предусмотрено статьями 135,143, 144 Трудового кодекса Российской Федерации.</w:t>
      </w:r>
      <w:proofErr w:type="gramEnd"/>
    </w:p>
    <w:p w:rsidR="002A0ADF" w:rsidRPr="00A87FFD" w:rsidRDefault="002A0ADF" w:rsidP="00251C06">
      <w:pPr>
        <w:pStyle w:val="a5"/>
        <w:numPr>
          <w:ilvl w:val="1"/>
          <w:numId w:val="12"/>
        </w:numPr>
        <w:ind w:hanging="76"/>
      </w:pPr>
      <w:r w:rsidRPr="00A87FFD">
        <w:t>Система оплаты труда устанавливается с учетом:</w:t>
      </w:r>
    </w:p>
    <w:p w:rsidR="002A0ADF" w:rsidRPr="00A87FFD" w:rsidRDefault="002A0ADF" w:rsidP="00A87FFD">
      <w:pPr>
        <w:pStyle w:val="a5"/>
        <w:numPr>
          <w:ilvl w:val="0"/>
          <w:numId w:val="8"/>
        </w:numPr>
        <w:ind w:left="0"/>
      </w:pPr>
      <w:r w:rsidRPr="00A87FFD">
        <w:t>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служащих;</w:t>
      </w:r>
    </w:p>
    <w:p w:rsidR="002A0ADF" w:rsidRPr="00A87FFD" w:rsidRDefault="002A0ADF" w:rsidP="00A87FFD">
      <w:pPr>
        <w:pStyle w:val="a5"/>
        <w:numPr>
          <w:ilvl w:val="0"/>
          <w:numId w:val="8"/>
        </w:numPr>
        <w:ind w:left="0"/>
      </w:pPr>
      <w:r w:rsidRPr="00A87FFD">
        <w:t>государственных гарантий по оплате труда, предусмотренных статьей 130 Трудового кодекса Российской Федерации;</w:t>
      </w:r>
    </w:p>
    <w:p w:rsidR="002A0ADF" w:rsidRPr="00A87FFD" w:rsidRDefault="002A0ADF" w:rsidP="00A87FFD">
      <w:pPr>
        <w:pStyle w:val="a5"/>
        <w:numPr>
          <w:ilvl w:val="0"/>
          <w:numId w:val="8"/>
        </w:numPr>
        <w:ind w:left="0"/>
      </w:pPr>
      <w:r w:rsidRPr="00A87FFD">
        <w:t>минимальных размеров выплат компенсационного характера, установленных нормативными правовыми актами Российской Федерации;</w:t>
      </w:r>
    </w:p>
    <w:p w:rsidR="002A0ADF" w:rsidRPr="005611E0" w:rsidRDefault="002A0ADF" w:rsidP="00A87FFD">
      <w:pPr>
        <w:pStyle w:val="a5"/>
        <w:numPr>
          <w:ilvl w:val="0"/>
          <w:numId w:val="8"/>
        </w:numPr>
        <w:ind w:left="0"/>
      </w:pPr>
      <w:r w:rsidRPr="00A87FFD">
        <w:t>базовых окладов (базовых должностных окладов), базовых ставок заработной плат</w:t>
      </w:r>
      <w:r w:rsidRPr="005611E0">
        <w:t>ы по профессионально-квалификационным группам (статья 144 Трудового кодекса РФ);</w:t>
      </w:r>
    </w:p>
    <w:p w:rsidR="002A0ADF" w:rsidRPr="005611E0" w:rsidRDefault="002A0ADF" w:rsidP="00A87FFD">
      <w:pPr>
        <w:pStyle w:val="a5"/>
        <w:numPr>
          <w:ilvl w:val="0"/>
          <w:numId w:val="8"/>
        </w:numPr>
        <w:ind w:left="0"/>
      </w:pPr>
      <w:r w:rsidRPr="005611E0">
        <w:t>рекомендаций Российской трехсторонней комиссии по регулированию социально-трудовых отношений и Республиканской трехсторонней комиссии по регулированию социально-трудовых отношений, мнения соответствующих профсоюзов.</w:t>
      </w:r>
    </w:p>
    <w:p w:rsidR="002A0ADF" w:rsidRPr="005611E0" w:rsidRDefault="00A1059B" w:rsidP="00251C06">
      <w:pPr>
        <w:ind w:firstLine="708"/>
        <w:rPr>
          <w:sz w:val="28"/>
          <w:szCs w:val="28"/>
        </w:rPr>
      </w:pPr>
      <w:r w:rsidRPr="00A87FFD">
        <w:rPr>
          <w:sz w:val="28"/>
          <w:szCs w:val="28"/>
        </w:rPr>
        <w:t>1.5.</w:t>
      </w:r>
      <w:r w:rsidRPr="005611E0">
        <w:rPr>
          <w:sz w:val="28"/>
          <w:szCs w:val="28"/>
        </w:rPr>
        <w:tab/>
      </w:r>
      <w:r w:rsidR="002A0ADF" w:rsidRPr="005611E0">
        <w:rPr>
          <w:sz w:val="28"/>
          <w:szCs w:val="28"/>
        </w:rPr>
        <w:t>Заработная плата (оплата труда) р</w:t>
      </w:r>
      <w:r w:rsidR="003905B2">
        <w:rPr>
          <w:sz w:val="28"/>
          <w:szCs w:val="28"/>
        </w:rPr>
        <w:t>аботника определяется исходя из</w:t>
      </w:r>
    </w:p>
    <w:p w:rsidR="002A0ADF" w:rsidRPr="003905B2" w:rsidRDefault="002A0ADF" w:rsidP="003905B2">
      <w:pPr>
        <w:rPr>
          <w:sz w:val="28"/>
          <w:szCs w:val="28"/>
        </w:rPr>
      </w:pPr>
      <w:r w:rsidRPr="005611E0">
        <w:rPr>
          <w:sz w:val="28"/>
          <w:szCs w:val="28"/>
        </w:rPr>
        <w:t>окладов (должностных окладов), ставок заработной платы</w:t>
      </w:r>
      <w:r w:rsidR="003905B2">
        <w:rPr>
          <w:sz w:val="28"/>
          <w:szCs w:val="28"/>
        </w:rPr>
        <w:t xml:space="preserve">, выплат </w:t>
      </w:r>
      <w:r w:rsidRPr="003905B2">
        <w:rPr>
          <w:sz w:val="28"/>
          <w:szCs w:val="28"/>
        </w:rPr>
        <w:t>компенсационного характера</w:t>
      </w:r>
      <w:r w:rsidR="003905B2">
        <w:rPr>
          <w:sz w:val="28"/>
          <w:szCs w:val="28"/>
        </w:rPr>
        <w:t xml:space="preserve">, </w:t>
      </w:r>
      <w:r w:rsidRPr="003905B2">
        <w:rPr>
          <w:sz w:val="28"/>
          <w:szCs w:val="28"/>
        </w:rPr>
        <w:t>выплат стимулирующего характера.</w:t>
      </w:r>
    </w:p>
    <w:p w:rsidR="002A0ADF" w:rsidRPr="005611E0" w:rsidRDefault="002A0ADF" w:rsidP="00251C06">
      <w:pPr>
        <w:pStyle w:val="a5"/>
        <w:numPr>
          <w:ilvl w:val="1"/>
          <w:numId w:val="13"/>
        </w:numPr>
        <w:ind w:left="0" w:firstLine="0"/>
      </w:pPr>
      <w:r w:rsidRPr="005611E0">
        <w:t>В настоящем Положении используются следующие понятия и определения:</w:t>
      </w:r>
    </w:p>
    <w:p w:rsidR="002A0ADF" w:rsidRPr="005611E0" w:rsidRDefault="002A0ADF" w:rsidP="00251C06">
      <w:pPr>
        <w:ind w:firstLine="539"/>
        <w:jc w:val="both"/>
        <w:rPr>
          <w:sz w:val="28"/>
          <w:szCs w:val="28"/>
        </w:rPr>
      </w:pPr>
      <w:r w:rsidRPr="005611E0">
        <w:rPr>
          <w:sz w:val="28"/>
          <w:szCs w:val="28"/>
        </w:rPr>
        <w:t xml:space="preserve">система оплаты труда - совокупность норм, определяющих условия и размеры оплаты труда работников учреждений, включая размеры базовых окладов (базовых должностных окладов, базовых ставок заработной платы), окладов (должностных окладов, тарифных ставок), а также выплаты компенсационного и стимулирующего характера, установленные в соответствии с федеральным законодательством и иными нормативными правовыми актами Российской Федерации; </w:t>
      </w:r>
    </w:p>
    <w:p w:rsidR="002A0ADF" w:rsidRPr="005611E0" w:rsidRDefault="002A0ADF" w:rsidP="002A0ADF">
      <w:pPr>
        <w:pStyle w:val="a3"/>
        <w:spacing w:after="0"/>
        <w:ind w:left="0" w:firstLine="539"/>
        <w:jc w:val="both"/>
        <w:rPr>
          <w:sz w:val="28"/>
          <w:szCs w:val="28"/>
        </w:rPr>
      </w:pPr>
      <w:proofErr w:type="gramStart"/>
      <w:r w:rsidRPr="005611E0">
        <w:rPr>
          <w:sz w:val="28"/>
          <w:szCs w:val="28"/>
        </w:rPr>
        <w:t>базовый оклад (должностной оклад, ставка заработной платы) - минимальные оклад (должностной оклад, ставка заработной платы) работника учреждения, осуществляющего профессиональную деятельность по профессии рабочего или должности руководителя, специалиста, технического исполнителя, входящей в соответствующую профессиональную квалификационную группу без учета компенсационных, стимулирующих и социальных выплат;</w:t>
      </w:r>
      <w:proofErr w:type="gramEnd"/>
    </w:p>
    <w:p w:rsidR="002A0ADF" w:rsidRPr="005611E0" w:rsidRDefault="002A0ADF" w:rsidP="002A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E0">
        <w:rPr>
          <w:sz w:val="28"/>
          <w:szCs w:val="28"/>
        </w:rPr>
        <w:t xml:space="preserve">оклад (должностной оклад, ставка заработной платы)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 </w:t>
      </w:r>
    </w:p>
    <w:p w:rsidR="002A0ADF" w:rsidRPr="005611E0" w:rsidRDefault="002A0ADF" w:rsidP="002A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E0">
        <w:rPr>
          <w:sz w:val="28"/>
          <w:szCs w:val="28"/>
        </w:rPr>
        <w:lastRenderedPageBreak/>
        <w:t xml:space="preserve"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 </w:t>
      </w:r>
    </w:p>
    <w:p w:rsidR="002A0ADF" w:rsidRPr="005611E0" w:rsidRDefault="002A0ADF" w:rsidP="002A0ADF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5611E0">
        <w:rPr>
          <w:sz w:val="28"/>
          <w:szCs w:val="28"/>
        </w:rPr>
        <w:t>выплаты компенсационного характера – доплаты и надбавки компенсационного характера, в том числе за работу в условиях, отклоняющихся от нормальных и иные выплаты компенсационного характера;</w:t>
      </w:r>
    </w:p>
    <w:p w:rsidR="002A0ADF" w:rsidRPr="005611E0" w:rsidRDefault="002A0ADF" w:rsidP="002A0ADF">
      <w:pPr>
        <w:ind w:firstLine="539"/>
        <w:jc w:val="both"/>
        <w:rPr>
          <w:sz w:val="28"/>
          <w:szCs w:val="28"/>
        </w:rPr>
      </w:pPr>
      <w:r w:rsidRPr="005611E0">
        <w:rPr>
          <w:sz w:val="28"/>
          <w:szCs w:val="28"/>
        </w:rPr>
        <w:t>выплаты стимулирующего характера – доплаты и надбавки стимулирующего характера, премии и иные поощрительные выплаты.</w:t>
      </w:r>
    </w:p>
    <w:p w:rsidR="002A0ADF" w:rsidRPr="005611E0" w:rsidRDefault="002A0ADF" w:rsidP="002A0ADF">
      <w:pPr>
        <w:ind w:firstLine="539"/>
        <w:jc w:val="both"/>
        <w:rPr>
          <w:sz w:val="28"/>
          <w:szCs w:val="28"/>
        </w:rPr>
      </w:pPr>
    </w:p>
    <w:p w:rsidR="002A0ADF" w:rsidRPr="00CE3734" w:rsidRDefault="000E24DC" w:rsidP="002A0ADF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A0ADF" w:rsidRPr="005611E0">
        <w:rPr>
          <w:b/>
          <w:sz w:val="28"/>
          <w:szCs w:val="28"/>
        </w:rPr>
        <w:t>. Условия оплаты труда педагогических работников и работников учебно-вс</w:t>
      </w:r>
      <w:r w:rsidR="00CE3734">
        <w:rPr>
          <w:b/>
          <w:sz w:val="28"/>
          <w:szCs w:val="28"/>
        </w:rPr>
        <w:t>помогательного персонала</w:t>
      </w:r>
    </w:p>
    <w:p w:rsidR="002A0ADF" w:rsidRPr="00955986" w:rsidRDefault="002A0ADF" w:rsidP="00251C06">
      <w:pPr>
        <w:pStyle w:val="a5"/>
        <w:ind w:firstLine="539"/>
      </w:pPr>
      <w:r w:rsidRPr="005611E0">
        <w:t xml:space="preserve">2.1 Размер окладов педагогических работников и работников учебно-вспомогательного персонала  колледжа установлено на основе отнесения занимаемых ими должностей к Профессиональным квалификационным группам, утвержденных приказом Минздравсоцразвития России от 5 мая 2008 года №216н «Об утверждении профессиональных квалификационных групп должностей работников образования» (зарегистрирован в Минюсте России 22 мая </w:t>
      </w:r>
      <w:smartTag w:uri="urn:schemas-microsoft-com:office:smarttags" w:element="metricconverter">
        <w:smartTagPr>
          <w:attr w:name="ProductID" w:val="2008 г"/>
        </w:smartTagPr>
        <w:r w:rsidRPr="005611E0">
          <w:t>2008 г</w:t>
        </w:r>
      </w:smartTag>
      <w:r w:rsidRPr="005611E0">
        <w:t>. №11731):</w:t>
      </w:r>
    </w:p>
    <w:p w:rsidR="00FA06F5" w:rsidRPr="00955986" w:rsidRDefault="00FA06F5" w:rsidP="002A0ADF">
      <w:pPr>
        <w:pStyle w:val="a5"/>
        <w:ind w:firstLine="0"/>
      </w:pP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48"/>
        <w:gridCol w:w="2632"/>
      </w:tblGrid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«Учебно-вспомогательный персонал первого уровня»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106031">
            <w:pPr>
              <w:pStyle w:val="a5"/>
              <w:ind w:firstLine="0"/>
            </w:pPr>
            <w:r>
              <w:t>3453,48 рублей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«Учебно-вспомогательный персонал второго уровня»: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DF" w:rsidRPr="005611E0" w:rsidRDefault="002A0ADF">
            <w:pPr>
              <w:pStyle w:val="a5"/>
              <w:ind w:firstLine="0"/>
            </w:pP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1 квалификационный уровень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-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2 квалификационный уровень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106031">
            <w:pPr>
              <w:pStyle w:val="a5"/>
              <w:ind w:firstLine="0"/>
            </w:pPr>
            <w:r>
              <w:t>3952,74</w:t>
            </w:r>
            <w:r w:rsidR="002A0ADF" w:rsidRPr="005611E0">
              <w:t xml:space="preserve"> рублей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«Педагогические работники»: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DF" w:rsidRPr="005611E0" w:rsidRDefault="002A0ADF">
            <w:pPr>
              <w:pStyle w:val="a5"/>
              <w:ind w:firstLine="0"/>
            </w:pP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1 квалификационный уровень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106031">
            <w:pPr>
              <w:pStyle w:val="a5"/>
              <w:ind w:firstLine="0"/>
            </w:pPr>
            <w:r>
              <w:t>4012,63 рублей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2 квалификационный уровень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106031">
            <w:pPr>
              <w:pStyle w:val="a5"/>
              <w:ind w:firstLine="0"/>
            </w:pPr>
            <w:r>
              <w:t>4087,74</w:t>
            </w:r>
            <w:r w:rsidR="002A0ADF" w:rsidRPr="005611E0">
              <w:t xml:space="preserve"> рублей 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3 квалификационный уровень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305499">
            <w:pPr>
              <w:pStyle w:val="a5"/>
              <w:ind w:firstLine="0"/>
            </w:pPr>
            <w:r>
              <w:t>4147,85</w:t>
            </w:r>
            <w:r w:rsidR="002A0ADF" w:rsidRPr="005611E0">
              <w:t xml:space="preserve"> рублей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Default="002A0ADF">
            <w:pPr>
              <w:pStyle w:val="a5"/>
              <w:ind w:firstLine="0"/>
            </w:pPr>
            <w:r w:rsidRPr="005611E0">
              <w:t>4 квалификационный уровень</w:t>
            </w:r>
            <w:r w:rsidR="009779BF">
              <w:t>:</w:t>
            </w:r>
          </w:p>
          <w:p w:rsidR="009779BF" w:rsidRDefault="009779BF">
            <w:pPr>
              <w:pStyle w:val="a5"/>
              <w:ind w:firstLine="0"/>
            </w:pPr>
            <w:r>
              <w:t xml:space="preserve">- преподаватель без квалификационной категории </w:t>
            </w:r>
          </w:p>
          <w:p w:rsidR="009779BF" w:rsidRDefault="009779BF">
            <w:pPr>
              <w:pStyle w:val="a5"/>
              <w:ind w:firstLine="0"/>
            </w:pPr>
            <w:r>
              <w:t>- преподаватель второй квалификационной категории</w:t>
            </w:r>
          </w:p>
          <w:p w:rsidR="009779BF" w:rsidRDefault="009779BF">
            <w:pPr>
              <w:pStyle w:val="a5"/>
              <w:ind w:firstLine="0"/>
            </w:pPr>
            <w:r>
              <w:t>- преподаватель первой квалификационной категории</w:t>
            </w:r>
          </w:p>
          <w:p w:rsidR="009779BF" w:rsidRDefault="009779BF">
            <w:pPr>
              <w:pStyle w:val="a5"/>
              <w:ind w:firstLine="0"/>
            </w:pPr>
            <w:r>
              <w:t>- преподаватель высшей квалификационной категории</w:t>
            </w:r>
          </w:p>
          <w:p w:rsidR="009779BF" w:rsidRPr="005611E0" w:rsidRDefault="00656DBA">
            <w:pPr>
              <w:pStyle w:val="a5"/>
              <w:ind w:firstLine="0"/>
            </w:pPr>
            <w:r>
              <w:t>-</w:t>
            </w:r>
            <w:r w:rsidR="004D486E">
              <w:t xml:space="preserve">преподаватель, </w:t>
            </w:r>
            <w:r w:rsidR="009779BF">
              <w:t>им</w:t>
            </w:r>
            <w:r>
              <w:t>еющий звание «Заслуженный</w:t>
            </w:r>
            <w:proofErr w:type="gramStart"/>
            <w:r>
              <w:t xml:space="preserve">  ….»,</w:t>
            </w:r>
            <w:proofErr w:type="gramEnd"/>
            <w:r>
              <w:t>ученая степень кандидата.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Default="002A0ADF">
            <w:pPr>
              <w:pStyle w:val="a5"/>
              <w:ind w:firstLine="0"/>
            </w:pPr>
          </w:p>
          <w:p w:rsidR="009779BF" w:rsidRPr="007D38FE" w:rsidRDefault="00656DBA">
            <w:pPr>
              <w:pStyle w:val="a5"/>
              <w:ind w:firstLine="0"/>
            </w:pPr>
            <w:r w:rsidRPr="007D38FE">
              <w:t xml:space="preserve">5300 </w:t>
            </w:r>
            <w:r w:rsidR="009779BF" w:rsidRPr="007D38FE">
              <w:t>рублей</w:t>
            </w:r>
          </w:p>
          <w:p w:rsidR="009779BF" w:rsidRPr="007D38FE" w:rsidRDefault="00305499">
            <w:pPr>
              <w:pStyle w:val="a5"/>
              <w:ind w:firstLine="0"/>
            </w:pPr>
            <w:r w:rsidRPr="007D38FE">
              <w:t>5</w:t>
            </w:r>
            <w:r w:rsidR="00656DBA" w:rsidRPr="007D38FE">
              <w:t xml:space="preserve">830 </w:t>
            </w:r>
            <w:r w:rsidRPr="007D38FE">
              <w:t>рублей</w:t>
            </w:r>
          </w:p>
          <w:p w:rsidR="009779BF" w:rsidRPr="007D38FE" w:rsidRDefault="00656DBA">
            <w:pPr>
              <w:pStyle w:val="a5"/>
              <w:ind w:firstLine="0"/>
            </w:pPr>
            <w:r w:rsidRPr="007D38FE">
              <w:t>6</w:t>
            </w:r>
            <w:r w:rsidR="003C1587" w:rsidRPr="007D38FE">
              <w:t>413</w:t>
            </w:r>
            <w:r w:rsidR="00305499" w:rsidRPr="007D38FE">
              <w:t xml:space="preserve"> рублей</w:t>
            </w:r>
          </w:p>
          <w:p w:rsidR="009779BF" w:rsidRPr="007D38FE" w:rsidRDefault="003C1587">
            <w:pPr>
              <w:pStyle w:val="a5"/>
              <w:ind w:firstLine="0"/>
            </w:pPr>
            <w:r w:rsidRPr="007D38FE">
              <w:t>7054</w:t>
            </w:r>
            <w:r w:rsidR="00305499" w:rsidRPr="007D38FE">
              <w:t>рублей</w:t>
            </w:r>
          </w:p>
          <w:p w:rsidR="009779BF" w:rsidRPr="007D38FE" w:rsidRDefault="009779BF">
            <w:pPr>
              <w:pStyle w:val="a5"/>
              <w:ind w:firstLine="0"/>
            </w:pPr>
          </w:p>
          <w:p w:rsidR="004D486E" w:rsidRPr="005611E0" w:rsidRDefault="00656DBA" w:rsidP="003C1587">
            <w:pPr>
              <w:pStyle w:val="a5"/>
              <w:ind w:firstLine="0"/>
            </w:pPr>
            <w:r w:rsidRPr="007D38FE">
              <w:t>7</w:t>
            </w:r>
            <w:r w:rsidR="003C1587" w:rsidRPr="007D38FE">
              <w:t>76</w:t>
            </w:r>
            <w:r w:rsidRPr="007D38FE">
              <w:t xml:space="preserve">0 </w:t>
            </w:r>
            <w:r w:rsidR="004D486E" w:rsidRPr="007D38FE">
              <w:t>рублей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«Руководители структурных подразделений»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DF" w:rsidRPr="005611E0" w:rsidRDefault="002A0ADF">
            <w:pPr>
              <w:pStyle w:val="a5"/>
              <w:ind w:firstLine="0"/>
            </w:pP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2 квалификационный уровень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305499">
            <w:pPr>
              <w:pStyle w:val="a5"/>
              <w:ind w:firstLine="0"/>
            </w:pPr>
            <w:r>
              <w:t xml:space="preserve">5650,71 </w:t>
            </w:r>
            <w:r w:rsidR="002A0ADF" w:rsidRPr="005611E0">
              <w:t>рублей</w:t>
            </w:r>
          </w:p>
        </w:tc>
      </w:tr>
      <w:tr w:rsidR="002A0ADF" w:rsidRPr="005611E0" w:rsidTr="002A0ADF"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3 квалификационный уровень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305499">
            <w:pPr>
              <w:pStyle w:val="a5"/>
              <w:ind w:firstLine="0"/>
            </w:pPr>
            <w:r>
              <w:t>6011,39</w:t>
            </w:r>
            <w:r w:rsidR="002A0ADF" w:rsidRPr="005611E0">
              <w:t xml:space="preserve"> рублей</w:t>
            </w:r>
          </w:p>
        </w:tc>
      </w:tr>
    </w:tbl>
    <w:p w:rsidR="002A0ADF" w:rsidRPr="005611E0" w:rsidRDefault="002A0ADF" w:rsidP="002A0ADF">
      <w:pPr>
        <w:pStyle w:val="a5"/>
        <w:ind w:firstLine="0"/>
      </w:pPr>
    </w:p>
    <w:p w:rsidR="002A0ADF" w:rsidRPr="00251C06" w:rsidRDefault="002A0ADF" w:rsidP="00251C06">
      <w:pPr>
        <w:pStyle w:val="a5"/>
        <w:ind w:firstLine="708"/>
      </w:pPr>
      <w:r w:rsidRPr="00251C06">
        <w:lastRenderedPageBreak/>
        <w:t>2.2</w:t>
      </w:r>
      <w:r w:rsidR="00583AB7" w:rsidRPr="00251C06">
        <w:t>.</w:t>
      </w:r>
      <w:r w:rsidRPr="00251C06">
        <w:t xml:space="preserve"> Педагогическим работникам и работникам учебно-вспомогательного персонала колле</w:t>
      </w:r>
      <w:r w:rsidR="001F61A6" w:rsidRPr="00251C06">
        <w:t xml:space="preserve">джа устанавливается повышающий </w:t>
      </w:r>
      <w:r w:rsidRPr="00251C06">
        <w:t>коэффициент к окладам:</w:t>
      </w:r>
    </w:p>
    <w:p w:rsidR="002A0ADF" w:rsidRPr="00251C06" w:rsidRDefault="00251C06" w:rsidP="00251C06">
      <w:pPr>
        <w:ind w:firstLine="708"/>
        <w:rPr>
          <w:sz w:val="28"/>
          <w:szCs w:val="28"/>
        </w:rPr>
      </w:pPr>
      <w:r w:rsidRPr="00251C06">
        <w:rPr>
          <w:sz w:val="28"/>
          <w:szCs w:val="28"/>
        </w:rPr>
        <w:t xml:space="preserve">- </w:t>
      </w:r>
      <w:r w:rsidR="003905B2" w:rsidRPr="00251C06">
        <w:rPr>
          <w:sz w:val="28"/>
          <w:szCs w:val="28"/>
        </w:rPr>
        <w:t>п</w:t>
      </w:r>
      <w:r w:rsidR="002A0ADF" w:rsidRPr="00251C06">
        <w:rPr>
          <w:sz w:val="28"/>
          <w:szCs w:val="28"/>
        </w:rPr>
        <w:t>овышающий коэффициент к окладу по занимаемой должности;</w:t>
      </w:r>
    </w:p>
    <w:p w:rsidR="002A0ADF" w:rsidRPr="00251C06" w:rsidRDefault="00251C06" w:rsidP="00251C06">
      <w:pPr>
        <w:ind w:firstLine="708"/>
        <w:rPr>
          <w:sz w:val="28"/>
          <w:szCs w:val="28"/>
        </w:rPr>
      </w:pPr>
      <w:r w:rsidRPr="00251C06">
        <w:rPr>
          <w:sz w:val="28"/>
          <w:szCs w:val="28"/>
        </w:rPr>
        <w:t xml:space="preserve">- </w:t>
      </w:r>
      <w:r w:rsidR="003905B2" w:rsidRPr="00251C06">
        <w:rPr>
          <w:sz w:val="28"/>
          <w:szCs w:val="28"/>
        </w:rPr>
        <w:t>п</w:t>
      </w:r>
      <w:r w:rsidR="002A0ADF" w:rsidRPr="00251C06">
        <w:rPr>
          <w:sz w:val="28"/>
          <w:szCs w:val="28"/>
        </w:rPr>
        <w:t>ерсональный повышающий коэффициент к окладу;</w:t>
      </w:r>
    </w:p>
    <w:p w:rsidR="002A0ADF" w:rsidRPr="00251C06" w:rsidRDefault="00251C06" w:rsidP="00A54E5C">
      <w:pPr>
        <w:pStyle w:val="a5"/>
        <w:ind w:firstLine="708"/>
      </w:pPr>
      <w:r w:rsidRPr="00251C06">
        <w:t xml:space="preserve">- </w:t>
      </w:r>
      <w:r w:rsidR="003905B2" w:rsidRPr="00251C06">
        <w:t>п</w:t>
      </w:r>
      <w:r w:rsidR="002A0ADF" w:rsidRPr="00251C06">
        <w:t>овышающий коэффициент к окладу за выслугу лет;</w:t>
      </w:r>
    </w:p>
    <w:p w:rsidR="002A0ADF" w:rsidRPr="00251C06" w:rsidRDefault="00251C06" w:rsidP="00A54E5C">
      <w:pPr>
        <w:pStyle w:val="a5"/>
        <w:ind w:firstLine="708"/>
      </w:pPr>
      <w:r w:rsidRPr="00251C06">
        <w:t xml:space="preserve">- </w:t>
      </w:r>
      <w:r w:rsidR="003905B2" w:rsidRPr="00251C06">
        <w:t>п</w:t>
      </w:r>
      <w:r w:rsidR="002A0ADF" w:rsidRPr="00251C06">
        <w:t>овышающий коэффициент к окладу за квалификационную категорию.</w:t>
      </w:r>
    </w:p>
    <w:p w:rsidR="002A0ADF" w:rsidRPr="005611E0" w:rsidRDefault="002A0ADF" w:rsidP="00251C06">
      <w:pPr>
        <w:pStyle w:val="a5"/>
        <w:ind w:firstLine="708"/>
      </w:pPr>
      <w:r w:rsidRPr="00251C06">
        <w:t>Решение о введении соответствующих повышающих коэффициентов к окладу принимается директором колледжа с учетом обеспечения указанных</w:t>
      </w:r>
      <w:r w:rsidRPr="005611E0">
        <w:t xml:space="preserve"> выплат финансовыми средствами. Размер выплат по повышающему коэффициенту к окладу определяется путем умножения размера оклада работника колледжа на повышающий коэффициент. Выплаты по повышающему коэффициенту к окладу носят стимулирующий характер. </w:t>
      </w:r>
    </w:p>
    <w:p w:rsidR="002A0ADF" w:rsidRPr="005611E0" w:rsidRDefault="002A0ADF" w:rsidP="002A0ADF">
      <w:pPr>
        <w:pStyle w:val="a5"/>
        <w:ind w:firstLine="0"/>
      </w:pPr>
      <w:r w:rsidRPr="005611E0">
        <w:t>Повышающие коэффициенты к окладам устанавливаются на опред</w:t>
      </w:r>
      <w:r w:rsidR="00D45AAB">
        <w:t>еленный период времени в течение</w:t>
      </w:r>
      <w:r w:rsidRPr="005611E0">
        <w:t xml:space="preserve"> соответствующего календарного года.</w:t>
      </w:r>
    </w:p>
    <w:p w:rsidR="002A0ADF" w:rsidRPr="005611E0" w:rsidRDefault="002A0ADF" w:rsidP="00251C06">
      <w:pPr>
        <w:pStyle w:val="a5"/>
        <w:ind w:firstLine="708"/>
      </w:pPr>
      <w:r w:rsidRPr="00D45AAB">
        <w:t>2.3</w:t>
      </w:r>
      <w:r w:rsidR="00583AB7" w:rsidRPr="00D45AAB">
        <w:t>.</w:t>
      </w:r>
      <w:r w:rsidRPr="005611E0">
        <w:t xml:space="preserve"> Повышающий коэффициент к окладу по занимаемой должности устанавливается педагогическим работникам 2 и 3 квалификационных уровней и работникам учебно-вспомогательного персонала колледжа в зависимости от отнесения должности к квалификационному уровню ПКГ.</w:t>
      </w:r>
    </w:p>
    <w:p w:rsidR="002A0ADF" w:rsidRPr="005611E0" w:rsidRDefault="002A0ADF" w:rsidP="002A0ADF">
      <w:pPr>
        <w:pStyle w:val="a5"/>
        <w:ind w:firstLine="0"/>
      </w:pPr>
    </w:p>
    <w:p w:rsidR="002A0ADF" w:rsidRPr="005611E0" w:rsidRDefault="002A0ADF" w:rsidP="002A0ADF">
      <w:pPr>
        <w:pStyle w:val="a5"/>
        <w:ind w:firstLine="0"/>
        <w:jc w:val="center"/>
        <w:rPr>
          <w:b/>
        </w:rPr>
      </w:pPr>
      <w:r w:rsidRPr="005611E0">
        <w:rPr>
          <w:b/>
        </w:rPr>
        <w:t>Размер повышающих коэффициентов по квалификационным уровням: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0"/>
        <w:gridCol w:w="3031"/>
      </w:tblGrid>
      <w:tr w:rsidR="002A0ADF" w:rsidRPr="005611E0" w:rsidTr="002A0ADF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ПКГ «Учебно-вспомогательный персонал»</w:t>
            </w:r>
          </w:p>
        </w:tc>
      </w:tr>
      <w:tr w:rsidR="002A0ADF" w:rsidRPr="005611E0" w:rsidTr="002A0AD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D45AAB">
            <w:pPr>
              <w:pStyle w:val="a5"/>
              <w:ind w:firstLine="0"/>
            </w:pPr>
            <w:r>
              <w:t xml:space="preserve">1 квалификационный </w:t>
            </w:r>
            <w:r w:rsidR="002A0ADF" w:rsidRPr="005611E0">
              <w:t>уровень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0,05</w:t>
            </w:r>
          </w:p>
        </w:tc>
      </w:tr>
      <w:tr w:rsidR="002A0ADF" w:rsidRPr="005611E0" w:rsidTr="002A0AD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D45AAB">
            <w:pPr>
              <w:pStyle w:val="a5"/>
              <w:ind w:firstLine="0"/>
            </w:pPr>
            <w:r>
              <w:t xml:space="preserve">2 квалификационный </w:t>
            </w:r>
            <w:r w:rsidR="002A0ADF" w:rsidRPr="005611E0">
              <w:t>уровень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0,10</w:t>
            </w:r>
          </w:p>
        </w:tc>
      </w:tr>
      <w:tr w:rsidR="002A0ADF" w:rsidRPr="005611E0" w:rsidTr="002A0ADF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ПКГ «Педагогические работники»</w:t>
            </w:r>
          </w:p>
        </w:tc>
      </w:tr>
      <w:tr w:rsidR="002A0ADF" w:rsidRPr="005611E0" w:rsidTr="002A0AD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D45AAB">
            <w:pPr>
              <w:pStyle w:val="a5"/>
              <w:ind w:firstLine="0"/>
            </w:pPr>
            <w:r>
              <w:t xml:space="preserve">2 квалификационный </w:t>
            </w:r>
            <w:r w:rsidR="002A0ADF" w:rsidRPr="005611E0">
              <w:t>уровень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0,15</w:t>
            </w:r>
          </w:p>
        </w:tc>
      </w:tr>
      <w:tr w:rsidR="002A0ADF" w:rsidRPr="005611E0" w:rsidTr="002A0AD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D45AAB">
            <w:pPr>
              <w:pStyle w:val="a5"/>
              <w:ind w:firstLine="0"/>
            </w:pPr>
            <w:r>
              <w:t xml:space="preserve">3 квалификационный </w:t>
            </w:r>
            <w:r w:rsidR="002A0ADF" w:rsidRPr="005611E0">
              <w:t>уровень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0,20</w:t>
            </w:r>
          </w:p>
        </w:tc>
      </w:tr>
      <w:tr w:rsidR="002A0ADF" w:rsidRPr="005611E0" w:rsidTr="002A0ADF"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ПКГ «Руководители структурных подразделений»</w:t>
            </w:r>
          </w:p>
        </w:tc>
      </w:tr>
      <w:tr w:rsidR="002A0ADF" w:rsidRPr="005611E0" w:rsidTr="002A0AD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D45AAB">
            <w:pPr>
              <w:pStyle w:val="a5"/>
              <w:ind w:firstLine="0"/>
            </w:pPr>
            <w:r>
              <w:t xml:space="preserve">2 квалификационный </w:t>
            </w:r>
            <w:r w:rsidR="002A0ADF" w:rsidRPr="005611E0">
              <w:t>уровень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0,25</w:t>
            </w:r>
          </w:p>
        </w:tc>
      </w:tr>
      <w:tr w:rsidR="002A0ADF" w:rsidRPr="005611E0" w:rsidTr="002A0AD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D45AAB">
            <w:pPr>
              <w:pStyle w:val="a5"/>
              <w:ind w:firstLine="0"/>
            </w:pPr>
            <w:r>
              <w:t xml:space="preserve">3 квалификационный </w:t>
            </w:r>
            <w:r w:rsidR="002A0ADF" w:rsidRPr="005611E0">
              <w:t>уровень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0,25</w:t>
            </w:r>
          </w:p>
        </w:tc>
      </w:tr>
    </w:tbl>
    <w:p w:rsidR="001F61A6" w:rsidRDefault="001F61A6" w:rsidP="001F61A6">
      <w:pPr>
        <w:pStyle w:val="a5"/>
        <w:ind w:firstLine="0"/>
      </w:pPr>
    </w:p>
    <w:p w:rsidR="002A0ADF" w:rsidRDefault="002A0ADF" w:rsidP="001F61A6">
      <w:pPr>
        <w:pStyle w:val="a5"/>
        <w:ind w:firstLine="0"/>
      </w:pPr>
      <w:r w:rsidRPr="005611E0"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выплат.</w:t>
      </w:r>
    </w:p>
    <w:p w:rsidR="009D7E25" w:rsidRPr="007D38FE" w:rsidRDefault="009D7E25" w:rsidP="00251C06">
      <w:pPr>
        <w:pStyle w:val="a5"/>
        <w:ind w:firstLine="708"/>
      </w:pPr>
      <w:r w:rsidRPr="007D38FE">
        <w:t xml:space="preserve">2.4. </w:t>
      </w:r>
      <w:r w:rsidR="0045133C" w:rsidRPr="007D38FE">
        <w:t>Персональный п</w:t>
      </w:r>
      <w:r w:rsidRPr="007D38FE">
        <w:t xml:space="preserve">овышающий коэффициент </w:t>
      </w:r>
      <w:r w:rsidR="009E3C7F" w:rsidRPr="007D38FE">
        <w:t>к ставке по занимаемым должностям устанавливается педагогическим работникам 4 квалификационного уровня</w:t>
      </w:r>
      <w:r w:rsidR="0045133C" w:rsidRPr="007D38FE">
        <w:t xml:space="preserve"> за </w:t>
      </w:r>
      <w:r w:rsidRPr="007D38FE">
        <w:t xml:space="preserve">звание «Почетный </w:t>
      </w:r>
      <w:r w:rsidR="007D38FE">
        <w:t xml:space="preserve">работник СПО РФ» </w:t>
      </w:r>
      <w:r w:rsidR="0045133C" w:rsidRPr="007D38FE">
        <w:t xml:space="preserve">в размере </w:t>
      </w:r>
      <w:r w:rsidRPr="007D38FE">
        <w:t>0,15.</w:t>
      </w:r>
    </w:p>
    <w:p w:rsidR="002A0ADF" w:rsidRPr="005611E0" w:rsidRDefault="009D7E25" w:rsidP="00251C06">
      <w:pPr>
        <w:pStyle w:val="a5"/>
        <w:ind w:firstLine="567"/>
      </w:pPr>
      <w:proofErr w:type="gramStart"/>
      <w:r>
        <w:t>2.5</w:t>
      </w:r>
      <w:r w:rsidR="00583AB7" w:rsidRPr="00DB4E22">
        <w:t>.</w:t>
      </w:r>
      <w:r w:rsidR="002A0ADF" w:rsidRPr="005611E0">
        <w:t>Персональный повышающий коэфф</w:t>
      </w:r>
      <w:r w:rsidR="00EE674D">
        <w:t xml:space="preserve">ициент к окладу (ставке) может </w:t>
      </w:r>
      <w:r w:rsidR="002A0ADF" w:rsidRPr="005611E0">
        <w:t xml:space="preserve">быть установлен педагогическим работникам и работникам учебно-вспомогательного персонала коллежа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задач, </w:t>
      </w:r>
      <w:r w:rsidR="002A0ADF" w:rsidRPr="005611E0">
        <w:lastRenderedPageBreak/>
        <w:t>достижения высокого уровня специализации обучаемых, продуктивной работы по совершенствованию знаний и профессионального мастерства обучаемых на основе модернизации образования, внедрения рациональных форм, методов, средств обучения, современных педагогических</w:t>
      </w:r>
      <w:proofErr w:type="gramEnd"/>
      <w:r w:rsidR="002A0ADF" w:rsidRPr="005611E0">
        <w:t xml:space="preserve"> и информационных технологий и других факторов, а также за классное руководство – 0,15, заведование кабинетом, лабораторией – от 0,15 до 0,</w:t>
      </w:r>
      <w:r w:rsidR="005357E4">
        <w:t>20</w:t>
      </w:r>
      <w:r w:rsidR="002A0ADF" w:rsidRPr="005611E0">
        <w:t>, руководство цикловой комиссией – 0,</w:t>
      </w:r>
      <w:r w:rsidR="0045133C">
        <w:t>20</w:t>
      </w:r>
      <w:r w:rsidR="002A0ADF" w:rsidRPr="005611E0">
        <w:t>.</w:t>
      </w:r>
    </w:p>
    <w:p w:rsidR="002A0ADF" w:rsidRPr="005611E0" w:rsidRDefault="002A0ADF" w:rsidP="002A0ADF">
      <w:pPr>
        <w:pStyle w:val="a5"/>
        <w:ind w:firstLine="567"/>
      </w:pPr>
      <w:r w:rsidRPr="005611E0"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выплат.</w:t>
      </w:r>
    </w:p>
    <w:p w:rsidR="002A0ADF" w:rsidRDefault="009D7E25" w:rsidP="00251C06">
      <w:pPr>
        <w:pStyle w:val="a5"/>
        <w:ind w:firstLine="567"/>
      </w:pPr>
      <w:r>
        <w:t>2.6</w:t>
      </w:r>
      <w:r w:rsidR="00583AB7" w:rsidRPr="00DB4E22">
        <w:t>.</w:t>
      </w:r>
      <w:r w:rsidR="002A0ADF" w:rsidRPr="005611E0">
        <w:t>Повышающий коэффициент к окладу за выслугу лет устанавливается педа</w:t>
      </w:r>
      <w:r w:rsidR="00DB4E22">
        <w:t>гогическим работникам</w:t>
      </w:r>
      <w:r w:rsidR="002A0ADF" w:rsidRPr="005611E0">
        <w:t xml:space="preserve"> колледжа в зависимости от общего количества лет проработанных по специальности. Размер повышающего коэффициента к окладу за выслугу лет: </w:t>
      </w:r>
    </w:p>
    <w:p w:rsidR="009D7E25" w:rsidRPr="00024914" w:rsidRDefault="009D7E25" w:rsidP="00706E16">
      <w:pPr>
        <w:pStyle w:val="a5"/>
        <w:ind w:firstLine="0"/>
      </w:pPr>
      <w:r w:rsidRPr="00024914">
        <w:t xml:space="preserve">        а) при стаже от 3 до 5 лет – до 0,05</w:t>
      </w:r>
    </w:p>
    <w:p w:rsidR="002A0ADF" w:rsidRPr="005611E0" w:rsidRDefault="009D7E25" w:rsidP="002A0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674D">
        <w:rPr>
          <w:sz w:val="28"/>
          <w:szCs w:val="28"/>
        </w:rPr>
        <w:t>) при стаже от</w:t>
      </w:r>
      <w:r w:rsidR="002A0ADF" w:rsidRPr="005611E0">
        <w:rPr>
          <w:sz w:val="28"/>
          <w:szCs w:val="28"/>
        </w:rPr>
        <w:t xml:space="preserve"> 5 до 10 лет – до 0,1</w:t>
      </w:r>
      <w:r w:rsidR="002D664C">
        <w:rPr>
          <w:sz w:val="28"/>
          <w:szCs w:val="28"/>
        </w:rPr>
        <w:t>0</w:t>
      </w:r>
      <w:r w:rsidR="002A0ADF" w:rsidRPr="005611E0">
        <w:rPr>
          <w:sz w:val="28"/>
          <w:szCs w:val="28"/>
        </w:rPr>
        <w:t>;</w:t>
      </w:r>
    </w:p>
    <w:p w:rsidR="002A0ADF" w:rsidRPr="005611E0" w:rsidRDefault="009D7E25" w:rsidP="002A0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0ADF" w:rsidRPr="005611E0">
        <w:rPr>
          <w:sz w:val="28"/>
          <w:szCs w:val="28"/>
        </w:rPr>
        <w:t>) при стаже от 10 до 15 лет – до 0,15;</w:t>
      </w:r>
    </w:p>
    <w:p w:rsidR="002A0ADF" w:rsidRPr="005611E0" w:rsidRDefault="009D7E25" w:rsidP="002A0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0ADF" w:rsidRPr="005611E0">
        <w:rPr>
          <w:sz w:val="28"/>
          <w:szCs w:val="28"/>
        </w:rPr>
        <w:t>) при стаже от 15 до 20 лет – до 0,20;</w:t>
      </w:r>
    </w:p>
    <w:p w:rsidR="002A0ADF" w:rsidRPr="005611E0" w:rsidRDefault="009D7E25" w:rsidP="002A0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0ADF" w:rsidRPr="005611E0">
        <w:rPr>
          <w:sz w:val="28"/>
          <w:szCs w:val="28"/>
        </w:rPr>
        <w:t xml:space="preserve">) </w:t>
      </w:r>
      <w:r w:rsidR="00820966">
        <w:rPr>
          <w:sz w:val="28"/>
          <w:szCs w:val="28"/>
        </w:rPr>
        <w:t xml:space="preserve">при стаже </w:t>
      </w:r>
      <w:r w:rsidR="00EE674D">
        <w:rPr>
          <w:sz w:val="28"/>
          <w:szCs w:val="28"/>
        </w:rPr>
        <w:t xml:space="preserve">свыше </w:t>
      </w:r>
      <w:r w:rsidR="002A0ADF" w:rsidRPr="005611E0">
        <w:rPr>
          <w:sz w:val="28"/>
          <w:szCs w:val="28"/>
        </w:rPr>
        <w:t>20 лет – до 0,25.</w:t>
      </w:r>
    </w:p>
    <w:p w:rsidR="002A0ADF" w:rsidRPr="005611E0" w:rsidRDefault="00EE674D" w:rsidP="002A0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Повышающий коэффициент </w:t>
      </w:r>
      <w:r w:rsidR="002A0ADF" w:rsidRPr="005611E0">
        <w:rPr>
          <w:sz w:val="28"/>
          <w:szCs w:val="28"/>
        </w:rPr>
        <w:t xml:space="preserve">к окладу за выслугу лет устанавливается работникам учебно-вспомогательного персонала колледжа в зависимости от общего количества лет проработанных по данной специальности в колледже:                                     </w:t>
      </w:r>
    </w:p>
    <w:p w:rsidR="002A0ADF" w:rsidRPr="005611E0" w:rsidRDefault="002A0ADF" w:rsidP="002A0ADF">
      <w:pPr>
        <w:pStyle w:val="a5"/>
        <w:ind w:firstLine="567"/>
      </w:pPr>
      <w:r w:rsidRPr="005611E0">
        <w:t>а) при выслуг</w:t>
      </w:r>
      <w:r w:rsidR="00820966">
        <w:t xml:space="preserve">е лет </w:t>
      </w:r>
      <w:r w:rsidR="006E1D29">
        <w:t xml:space="preserve">от 1 года до 3 лет – до </w:t>
      </w:r>
      <w:r w:rsidRPr="005611E0">
        <w:t>0,05;</w:t>
      </w:r>
    </w:p>
    <w:p w:rsidR="002A0ADF" w:rsidRPr="005611E0" w:rsidRDefault="00820966" w:rsidP="002A0ADF">
      <w:pPr>
        <w:pStyle w:val="a5"/>
        <w:ind w:firstLine="567"/>
      </w:pPr>
      <w:r>
        <w:t>б) при выслуге</w:t>
      </w:r>
      <w:r w:rsidR="002A0ADF" w:rsidRPr="005611E0">
        <w:t xml:space="preserve"> лет от 3 лет до 5 лет – до 0,10;</w:t>
      </w:r>
    </w:p>
    <w:p w:rsidR="002A0ADF" w:rsidRPr="005611E0" w:rsidRDefault="00820966" w:rsidP="002A0ADF">
      <w:pPr>
        <w:pStyle w:val="a5"/>
        <w:ind w:firstLine="567"/>
      </w:pPr>
      <w:r>
        <w:t xml:space="preserve">в) при выслуге лет от 5 лет до 10 лет – </w:t>
      </w:r>
      <w:r w:rsidR="002A0ADF" w:rsidRPr="005611E0">
        <w:t>до 0,15;</w:t>
      </w:r>
    </w:p>
    <w:p w:rsidR="002A0ADF" w:rsidRPr="005611E0" w:rsidRDefault="007A152C" w:rsidP="002A0ADF">
      <w:pPr>
        <w:pStyle w:val="a5"/>
        <w:ind w:firstLine="567"/>
      </w:pPr>
      <w:r>
        <w:t xml:space="preserve">г) при выслуге лет свыше 10 лет – </w:t>
      </w:r>
      <w:r w:rsidR="002A0ADF" w:rsidRPr="005611E0">
        <w:t>до 0,20.</w:t>
      </w:r>
    </w:p>
    <w:p w:rsidR="002A0ADF" w:rsidRPr="005611E0" w:rsidRDefault="002A0ADF" w:rsidP="002A0ADF">
      <w:pPr>
        <w:pStyle w:val="a5"/>
        <w:ind w:firstLine="567"/>
      </w:pPr>
      <w:r w:rsidRPr="005611E0">
        <w:t>Применение персонального повышающего коэффициента к окладу за выслугу лет не образует новый оклад и не учитывается при начислении иных стимулирующих и компенсационных выплат.</w:t>
      </w:r>
    </w:p>
    <w:p w:rsidR="002A0ADF" w:rsidRPr="005611E0" w:rsidRDefault="00FC2159" w:rsidP="00251C06">
      <w:pPr>
        <w:pStyle w:val="a5"/>
        <w:ind w:firstLine="567"/>
      </w:pPr>
      <w:r>
        <w:t>2.7</w:t>
      </w:r>
      <w:r w:rsidR="00583AB7" w:rsidRPr="0079070C">
        <w:t>.</w:t>
      </w:r>
      <w:r w:rsidR="002A0ADF" w:rsidRPr="005611E0">
        <w:t xml:space="preserve"> С учетом условий т</w:t>
      </w:r>
      <w:r w:rsidR="00EE674D">
        <w:t xml:space="preserve">руда педагогическим работникам </w:t>
      </w:r>
      <w:r w:rsidR="002A0ADF" w:rsidRPr="005611E0">
        <w:t>и работникам учебно-вспомогательного персонала ко</w:t>
      </w:r>
      <w:r w:rsidR="0079070C">
        <w:t xml:space="preserve">лледжа устанавливается выплата </w:t>
      </w:r>
      <w:r w:rsidR="002A0ADF" w:rsidRPr="005611E0">
        <w:t xml:space="preserve">компенсационного характера, предусмотренная главой </w:t>
      </w:r>
      <w:r w:rsidR="00932A2A">
        <w:rPr>
          <w:lang w:val="en-US"/>
        </w:rPr>
        <w:t>V</w:t>
      </w:r>
      <w:r w:rsidR="002A0ADF" w:rsidRPr="005611E0">
        <w:t xml:space="preserve"> Положения.</w:t>
      </w:r>
    </w:p>
    <w:p w:rsidR="002A0ADF" w:rsidRDefault="00FC2159" w:rsidP="00251C06">
      <w:pPr>
        <w:pStyle w:val="a5"/>
        <w:ind w:firstLine="567"/>
      </w:pPr>
      <w:r>
        <w:t>2.8</w:t>
      </w:r>
      <w:r w:rsidR="00583AB7" w:rsidRPr="0079070C">
        <w:t>.</w:t>
      </w:r>
      <w:r w:rsidR="002A0ADF" w:rsidRPr="005611E0">
        <w:t xml:space="preserve">Педагогическим работникам и работникам учебно-вспомогательного персонала колледжа выплачиваются премии и другие стимулирующие </w:t>
      </w:r>
      <w:r w:rsidR="00905A0E" w:rsidRPr="005611E0">
        <w:t>в</w:t>
      </w:r>
      <w:r w:rsidR="00932A2A">
        <w:t xml:space="preserve">ыплаты, предусмотренные главой </w:t>
      </w:r>
      <w:r w:rsidR="00932A2A">
        <w:rPr>
          <w:lang w:val="en-US"/>
        </w:rPr>
        <w:t>VI</w:t>
      </w:r>
      <w:r w:rsidR="002A0ADF" w:rsidRPr="005611E0">
        <w:t xml:space="preserve"> Положения.</w:t>
      </w:r>
    </w:p>
    <w:p w:rsidR="00EE674D" w:rsidRPr="005611E0" w:rsidRDefault="00EE674D" w:rsidP="002A0ADF">
      <w:pPr>
        <w:pStyle w:val="a5"/>
        <w:ind w:firstLine="567"/>
      </w:pPr>
    </w:p>
    <w:p w:rsidR="002A0ADF" w:rsidRPr="005611E0" w:rsidRDefault="003D316C" w:rsidP="002A0ADF">
      <w:pPr>
        <w:pStyle w:val="a5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2A0ADF" w:rsidRPr="005611E0">
        <w:rPr>
          <w:b/>
        </w:rPr>
        <w:t xml:space="preserve">Условия оплаты труда работников колледжа, занимающих должности служащих (за исключением работников, </w:t>
      </w:r>
    </w:p>
    <w:p w:rsidR="002A0ADF" w:rsidRPr="005611E0" w:rsidRDefault="00DF327E" w:rsidP="002A0ADF">
      <w:pPr>
        <w:pStyle w:val="a5"/>
        <w:ind w:firstLine="567"/>
        <w:jc w:val="center"/>
      </w:pPr>
      <w:proofErr w:type="gramStart"/>
      <w:r>
        <w:rPr>
          <w:b/>
        </w:rPr>
        <w:t>указанных</w:t>
      </w:r>
      <w:proofErr w:type="gramEnd"/>
      <w:r>
        <w:rPr>
          <w:b/>
        </w:rPr>
        <w:t xml:space="preserve"> в главе </w:t>
      </w:r>
      <w:r w:rsidR="00932A2A">
        <w:rPr>
          <w:b/>
          <w:lang w:val="en-US"/>
        </w:rPr>
        <w:t>II</w:t>
      </w:r>
      <w:r w:rsidR="002A0ADF" w:rsidRPr="005611E0">
        <w:rPr>
          <w:b/>
        </w:rPr>
        <w:t xml:space="preserve"> Положения)</w:t>
      </w:r>
    </w:p>
    <w:p w:rsidR="002A0ADF" w:rsidRPr="005611E0" w:rsidRDefault="000E24DC" w:rsidP="00251C06">
      <w:pPr>
        <w:pStyle w:val="a5"/>
        <w:ind w:firstLine="567"/>
      </w:pPr>
      <w:proofErr w:type="gramStart"/>
      <w:r w:rsidRPr="000E24DC">
        <w:t>3.1.</w:t>
      </w:r>
      <w:r w:rsidR="002A0ADF" w:rsidRPr="005611E0">
        <w:t>Минимальные разм</w:t>
      </w:r>
      <w:r w:rsidR="00831C95">
        <w:t>еры окладов работников колледжа</w:t>
      </w:r>
      <w:r w:rsidR="002A0ADF" w:rsidRPr="005611E0">
        <w:t>, занимающих должности служащих (за исключение</w:t>
      </w:r>
      <w:r w:rsidR="0044704F">
        <w:t>м работников, указанных в главе</w:t>
      </w:r>
      <w:r w:rsidR="0044704F">
        <w:rPr>
          <w:lang w:val="en-US"/>
        </w:rPr>
        <w:t>II</w:t>
      </w:r>
      <w:r w:rsidR="002A0ADF" w:rsidRPr="005611E0">
        <w:t>Положения), установлены на основе отнесения зани</w:t>
      </w:r>
      <w:r w:rsidR="003D316C">
        <w:t xml:space="preserve">маемых ими должностей служащих </w:t>
      </w:r>
      <w:r w:rsidR="002A0ADF" w:rsidRPr="005611E0">
        <w:t xml:space="preserve">к ПКГ, утвержденных приказом Минздравсоцразвития России от 29 мая 2008 года №247н «Об утверждении </w:t>
      </w:r>
      <w:r w:rsidR="002A0ADF" w:rsidRPr="005611E0">
        <w:lastRenderedPageBreak/>
        <w:t>профессиональных квалификационных групп общеотраслевых должностей руководителей, специалистов и служащих» (зарегистрирован  в Минюсте России 18 июня 2008г. №11858):</w:t>
      </w:r>
      <w:proofErr w:type="gramEnd"/>
    </w:p>
    <w:p w:rsidR="002A0ADF" w:rsidRDefault="002A0ADF" w:rsidP="002A0ADF">
      <w:pPr>
        <w:pStyle w:val="a5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8"/>
        <w:gridCol w:w="2363"/>
      </w:tblGrid>
      <w:tr w:rsidR="002A0ADF" w:rsidRPr="005611E0" w:rsidTr="004D196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«Общеотраслевые должности служащих первого уровня»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1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2</w:t>
            </w:r>
            <w:r w:rsidR="00E85943">
              <w:t>765,24</w:t>
            </w:r>
            <w:r w:rsidRPr="005611E0">
              <w:t xml:space="preserve"> 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2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E85943">
            <w:pPr>
              <w:pStyle w:val="a5"/>
              <w:ind w:firstLine="0"/>
            </w:pPr>
            <w:r>
              <w:t>3041,76</w:t>
            </w:r>
            <w:r w:rsidR="002A0ADF" w:rsidRPr="005611E0">
              <w:t>рублей</w:t>
            </w:r>
          </w:p>
        </w:tc>
      </w:tr>
      <w:tr w:rsidR="002A0ADF" w:rsidRPr="005611E0" w:rsidTr="004D196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«Общеотраслевые должности служащих второго уровня»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1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E85943">
            <w:pPr>
              <w:pStyle w:val="a5"/>
              <w:ind w:firstLine="0"/>
            </w:pPr>
            <w:r>
              <w:t>3366,38</w:t>
            </w:r>
            <w:r w:rsidR="002A0ADF" w:rsidRPr="005611E0">
              <w:t>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2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>3703,01</w:t>
            </w:r>
            <w:r w:rsidR="002A0ADF" w:rsidRPr="005611E0">
              <w:t>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3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>4039,64</w:t>
            </w:r>
            <w:r w:rsidR="002A0ADF" w:rsidRPr="005611E0">
              <w:t xml:space="preserve"> 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4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 xml:space="preserve">4376,27 </w:t>
            </w:r>
            <w:r w:rsidR="002A0ADF" w:rsidRPr="005611E0">
              <w:t>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5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 xml:space="preserve">4712,91 </w:t>
            </w:r>
            <w:r w:rsidR="002A0ADF" w:rsidRPr="005611E0">
              <w:t>рублей</w:t>
            </w:r>
          </w:p>
        </w:tc>
      </w:tr>
      <w:tr w:rsidR="002A0ADF" w:rsidRPr="005611E0" w:rsidTr="004D196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«Общеотраслевые должности служащих третьего уровня»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1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>3967,52</w:t>
            </w:r>
            <w:r w:rsidR="002A0ADF" w:rsidRPr="005611E0">
              <w:t xml:space="preserve"> 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2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 xml:space="preserve">3967,52 </w:t>
            </w:r>
            <w:r w:rsidR="002A0ADF" w:rsidRPr="005611E0">
              <w:t>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3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 xml:space="preserve">4761,03 </w:t>
            </w:r>
            <w:r w:rsidR="002A0ADF" w:rsidRPr="005611E0">
              <w:t>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4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>5157,78</w:t>
            </w:r>
            <w:r w:rsidR="002A0ADF" w:rsidRPr="005611E0">
              <w:t xml:space="preserve"> 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5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8508E9">
            <w:pPr>
              <w:pStyle w:val="a5"/>
              <w:ind w:firstLine="0"/>
            </w:pPr>
            <w:r>
              <w:t>5554,53</w:t>
            </w:r>
            <w:r w:rsidR="002A0ADF" w:rsidRPr="005611E0">
              <w:t xml:space="preserve"> рублей</w:t>
            </w:r>
          </w:p>
        </w:tc>
      </w:tr>
      <w:tr w:rsidR="002A0ADF" w:rsidRPr="005611E0" w:rsidTr="004D196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>Должности, отнесенные к ПКГ «Общеотраслевые должности служащих четвертого уровня»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1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44704F">
            <w:pPr>
              <w:pStyle w:val="a5"/>
              <w:ind w:firstLine="0"/>
            </w:pPr>
            <w:r>
              <w:t>5939,26</w:t>
            </w:r>
            <w:r w:rsidR="002A0ADF" w:rsidRPr="005611E0">
              <w:t xml:space="preserve"> 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2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44704F">
            <w:pPr>
              <w:pStyle w:val="a5"/>
              <w:ind w:firstLine="0"/>
            </w:pPr>
            <w:r>
              <w:t xml:space="preserve">6394,64 </w:t>
            </w:r>
            <w:r w:rsidR="002A0ADF" w:rsidRPr="005611E0">
              <w:t>рублей</w:t>
            </w:r>
          </w:p>
        </w:tc>
      </w:tr>
      <w:tr w:rsidR="005A635B" w:rsidRPr="005611E0" w:rsidTr="004D1965"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</w:pPr>
            <w:r w:rsidRPr="005611E0">
              <w:t xml:space="preserve">3 квалификационная категория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5A635B">
            <w:pPr>
              <w:pStyle w:val="a5"/>
              <w:ind w:firstLine="0"/>
            </w:pPr>
            <w:r>
              <w:t xml:space="preserve">6851,40 </w:t>
            </w:r>
            <w:r w:rsidR="002A0ADF" w:rsidRPr="005611E0">
              <w:t>рублей</w:t>
            </w:r>
          </w:p>
        </w:tc>
      </w:tr>
    </w:tbl>
    <w:p w:rsidR="002A0ADF" w:rsidRPr="005611E0" w:rsidRDefault="002A0ADF" w:rsidP="002A0ADF">
      <w:pPr>
        <w:pStyle w:val="a5"/>
        <w:ind w:firstLine="0"/>
      </w:pPr>
    </w:p>
    <w:p w:rsidR="002A0ADF" w:rsidRPr="005611E0" w:rsidRDefault="00212A6E" w:rsidP="00251C06">
      <w:pPr>
        <w:pStyle w:val="a5"/>
        <w:ind w:firstLine="567"/>
      </w:pPr>
      <w:r w:rsidRPr="00212A6E">
        <w:t>3.2.</w:t>
      </w:r>
      <w:r w:rsidR="002A0ADF" w:rsidRPr="005611E0">
        <w:t>Работникам колледжа, занимающим должности служащих (за исключение</w:t>
      </w:r>
      <w:r w:rsidR="00905A0E" w:rsidRPr="005611E0">
        <w:t>м</w:t>
      </w:r>
      <w:r>
        <w:t xml:space="preserve"> работников, указанных в главе </w:t>
      </w:r>
      <w:r>
        <w:rPr>
          <w:lang w:val="en-US"/>
        </w:rPr>
        <w:t>II</w:t>
      </w:r>
      <w:r w:rsidR="002A0ADF" w:rsidRPr="005611E0">
        <w:t xml:space="preserve"> Положения), повышающих коэффициентов к окладам:</w:t>
      </w:r>
    </w:p>
    <w:p w:rsidR="002A0ADF" w:rsidRPr="005611E0" w:rsidRDefault="002A0ADF" w:rsidP="002A0ADF">
      <w:pPr>
        <w:pStyle w:val="a5"/>
        <w:ind w:firstLine="567"/>
      </w:pPr>
      <w:r w:rsidRPr="005611E0">
        <w:t>повышающий коэффициент к окладу по занимаемой должности;</w:t>
      </w:r>
    </w:p>
    <w:p w:rsidR="002A0ADF" w:rsidRPr="005611E0" w:rsidRDefault="002A0ADF" w:rsidP="002A0ADF">
      <w:pPr>
        <w:pStyle w:val="a5"/>
        <w:ind w:firstLine="567"/>
      </w:pPr>
      <w:r w:rsidRPr="005611E0">
        <w:t>персональный повышающий коэффициент к окладу;</w:t>
      </w:r>
    </w:p>
    <w:p w:rsidR="002A0ADF" w:rsidRPr="005611E0" w:rsidRDefault="002A0ADF" w:rsidP="002A0ADF">
      <w:pPr>
        <w:pStyle w:val="a5"/>
        <w:ind w:firstLine="567"/>
      </w:pPr>
      <w:r w:rsidRPr="005611E0">
        <w:t>повышающий коэффициент к окладу за выслугу лет.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 Решение о введении соответствующих норм принимается директором колледжа с учетом обеспечения указанных выплат финансовыми средствами. Размер выплат по повышающему к</w:t>
      </w:r>
      <w:r w:rsidR="00212A6E">
        <w:t xml:space="preserve">оэффициенту к </w:t>
      </w:r>
      <w:r w:rsidRPr="005611E0">
        <w:t xml:space="preserve">окладу определяется путем умножения размера оклада работника на повышающий коэффициент. Выплаты по повышающему коэффициенту к окладу несут стимулирующий характер. </w:t>
      </w:r>
    </w:p>
    <w:p w:rsidR="00212A6E" w:rsidRPr="00212A6E" w:rsidRDefault="002A0ADF" w:rsidP="00212A6E">
      <w:pPr>
        <w:pStyle w:val="a5"/>
        <w:ind w:firstLine="567"/>
      </w:pPr>
      <w:r w:rsidRPr="005611E0">
        <w:t xml:space="preserve">Повышающие коэффициенты к окладам устанавливаются на определенный период времени в течение соответствующего календарного года. </w:t>
      </w:r>
    </w:p>
    <w:p w:rsidR="002A0ADF" w:rsidRPr="005611E0" w:rsidRDefault="002A0ADF" w:rsidP="00251C06">
      <w:pPr>
        <w:pStyle w:val="a5"/>
        <w:ind w:firstLine="567"/>
      </w:pPr>
      <w:r w:rsidRPr="00212A6E">
        <w:lastRenderedPageBreak/>
        <w:t>3.3</w:t>
      </w:r>
      <w:r w:rsidR="006B288A" w:rsidRPr="00212A6E">
        <w:t>.</w:t>
      </w:r>
      <w:r w:rsidRPr="005611E0">
        <w:t xml:space="preserve"> Повышающий коэффициент к окладу по занимаемой должности устанавливается всем работникам колледжа, занимающих должности служащих в зависимости от отнесения должности к квалификационному уровню ПКГ.</w:t>
      </w:r>
    </w:p>
    <w:p w:rsidR="002A0ADF" w:rsidRPr="005611E0" w:rsidRDefault="002A0ADF" w:rsidP="002A0ADF">
      <w:pPr>
        <w:pStyle w:val="a5"/>
        <w:ind w:firstLine="567"/>
      </w:pPr>
      <w:r w:rsidRPr="005611E0">
        <w:t>Размер повышающих коэффициентов по квалификационным уровням:</w:t>
      </w:r>
    </w:p>
    <w:p w:rsidR="002A0ADF" w:rsidRPr="005611E0" w:rsidRDefault="002A0ADF" w:rsidP="002A0ADF">
      <w:pPr>
        <w:pStyle w:val="a5"/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16"/>
        <w:gridCol w:w="2255"/>
      </w:tblGrid>
      <w:tr w:rsidR="002A0ADF" w:rsidRPr="005611E0" w:rsidTr="002A0ADF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</w:rPr>
              <w:t xml:space="preserve">Главный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</w:rPr>
              <w:t>0,20</w:t>
            </w:r>
          </w:p>
        </w:tc>
      </w:tr>
      <w:tr w:rsidR="002A0ADF" w:rsidRPr="005611E0" w:rsidTr="002A0ADF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</w:rPr>
              <w:t>Ведущий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</w:rPr>
              <w:t>0,15</w:t>
            </w:r>
          </w:p>
        </w:tc>
      </w:tr>
      <w:tr w:rsidR="002A0ADF" w:rsidRPr="005611E0" w:rsidTr="002A0ADF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  <w:lang w:val="en-US"/>
              </w:rPr>
              <w:t>I</w:t>
            </w:r>
            <w:r w:rsidRPr="005611E0">
              <w:rPr>
                <w:rFonts w:eastAsia="Calibri"/>
              </w:rPr>
              <w:t xml:space="preserve"> категории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</w:rPr>
              <w:t>0,10</w:t>
            </w:r>
          </w:p>
        </w:tc>
      </w:tr>
      <w:tr w:rsidR="002A0ADF" w:rsidRPr="005611E0" w:rsidTr="002A0ADF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  <w:lang w:val="en-US"/>
              </w:rPr>
              <w:t>II</w:t>
            </w:r>
            <w:r w:rsidRPr="005611E0">
              <w:rPr>
                <w:rFonts w:eastAsia="Calibri"/>
              </w:rPr>
              <w:t xml:space="preserve"> категории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DF" w:rsidRPr="005611E0" w:rsidRDefault="002A0ADF">
            <w:pPr>
              <w:pStyle w:val="a5"/>
              <w:ind w:firstLine="0"/>
              <w:rPr>
                <w:rFonts w:eastAsia="Calibri"/>
              </w:rPr>
            </w:pPr>
            <w:r w:rsidRPr="005611E0">
              <w:rPr>
                <w:rFonts w:eastAsia="Calibri"/>
              </w:rPr>
              <w:t>0,05</w:t>
            </w:r>
          </w:p>
        </w:tc>
      </w:tr>
    </w:tbl>
    <w:p w:rsidR="002A0ADF" w:rsidRPr="005611E0" w:rsidRDefault="002A0ADF" w:rsidP="002A0ADF">
      <w:pPr>
        <w:pStyle w:val="a5"/>
        <w:ind w:firstLine="567"/>
      </w:pPr>
      <w:r w:rsidRPr="005611E0">
        <w:t>Применение повышающего коэффициента к окладу по должности не образует новый оклад и не учитывается при начислении иных стимулирующих и компенсационных выплат.</w:t>
      </w:r>
    </w:p>
    <w:p w:rsidR="002A0ADF" w:rsidRPr="005611E0" w:rsidRDefault="002A0ADF" w:rsidP="00251C06">
      <w:pPr>
        <w:pStyle w:val="a5"/>
        <w:ind w:firstLine="567"/>
      </w:pPr>
      <w:r w:rsidRPr="004D1965">
        <w:t>3.4</w:t>
      </w:r>
      <w:r w:rsidR="006B288A" w:rsidRPr="004D1965">
        <w:t>.</w:t>
      </w:r>
      <w:r w:rsidRPr="005611E0">
        <w:t xml:space="preserve"> Персональный повышающий коэффициент к окладу может быть установлен работнику колледжа, </w:t>
      </w:r>
      <w:r w:rsidR="00226E01">
        <w:t>занимающему должность служащего (</w:t>
      </w:r>
      <w:r w:rsidRPr="005611E0">
        <w:t>за исключение</w:t>
      </w:r>
      <w:r w:rsidR="00226E01">
        <w:t>м</w:t>
      </w:r>
      <w:r w:rsidR="004D1965">
        <w:t xml:space="preserve"> работников, указанных в главе </w:t>
      </w:r>
      <w:r w:rsidR="004D1965">
        <w:rPr>
          <w:lang w:val="en-US"/>
        </w:rPr>
        <w:t>II</w:t>
      </w:r>
      <w:r w:rsidR="00226E01">
        <w:t xml:space="preserve"> Положения), с учетом </w:t>
      </w:r>
      <w:r w:rsidRPr="005611E0">
        <w:t>уровня профессиональной подготовки, сложности, важности выполняемой ра</w:t>
      </w:r>
      <w:r w:rsidR="004D1965">
        <w:t>боты, степени самостоятельности</w:t>
      </w:r>
      <w:r w:rsidRPr="005611E0">
        <w:t xml:space="preserve"> и ответственности  при выполнении поставленных задач, стажа работы в учреждении и других факторов. Решение об установлении персонального повышающего коэффициента к окладу и его размерах принимается директором колледжа персонально в отношении конкретного работника.</w:t>
      </w:r>
    </w:p>
    <w:p w:rsidR="002A0ADF" w:rsidRPr="005611E0" w:rsidRDefault="002A0ADF" w:rsidP="002A0ADF">
      <w:pPr>
        <w:pStyle w:val="a5"/>
        <w:ind w:firstLine="567"/>
      </w:pPr>
      <w:r w:rsidRPr="005611E0">
        <w:t>Применение персонального повышающего коэффициента к окладу не образует новых окладов и не учитывается при начислении иных стимулирующих и компенсационных выплат.</w:t>
      </w:r>
    </w:p>
    <w:p w:rsidR="002A0ADF" w:rsidRPr="005611E0" w:rsidRDefault="002A0ADF" w:rsidP="00251C06">
      <w:pPr>
        <w:pStyle w:val="a5"/>
        <w:ind w:firstLine="567"/>
      </w:pPr>
      <w:r w:rsidRPr="004D1965">
        <w:t>3.5</w:t>
      </w:r>
      <w:r w:rsidR="006B288A" w:rsidRPr="004D1965">
        <w:t>.</w:t>
      </w:r>
      <w:r w:rsidRPr="005611E0">
        <w:t xml:space="preserve">Повышающий коэффициент к окладу за выслугу лет устанавливается всем работникам колледжа, занимающим должности служащих  (за исключением работников, указанных в главе </w:t>
      </w:r>
      <w:r w:rsidRPr="005611E0">
        <w:rPr>
          <w:lang w:val="en-US"/>
        </w:rPr>
        <w:t>II</w:t>
      </w:r>
      <w:r w:rsidRPr="005611E0">
        <w:t xml:space="preserve"> Положения), в завис</w:t>
      </w:r>
      <w:r w:rsidR="00226E01">
        <w:t>имости от общего количества лет</w:t>
      </w:r>
      <w:r w:rsidRPr="005611E0">
        <w:t xml:space="preserve">, проработанных в колледже по данной специальности. </w:t>
      </w:r>
    </w:p>
    <w:p w:rsidR="002A0ADF" w:rsidRPr="005611E0" w:rsidRDefault="002A0ADF" w:rsidP="002A0ADF">
      <w:pPr>
        <w:pStyle w:val="a5"/>
        <w:ind w:firstLine="567"/>
      </w:pPr>
      <w:r w:rsidRPr="005611E0">
        <w:t>Размер повышающего коэффициента за выслугу лет:</w:t>
      </w:r>
    </w:p>
    <w:p w:rsidR="002A0ADF" w:rsidRPr="005611E0" w:rsidRDefault="002A0ADF" w:rsidP="002A0ADF">
      <w:pPr>
        <w:pStyle w:val="a5"/>
        <w:ind w:firstLine="567"/>
      </w:pPr>
      <w:r w:rsidRPr="005611E0">
        <w:t>при выслуге лет от 1 года до 3 лет – до 0,05;</w:t>
      </w:r>
    </w:p>
    <w:p w:rsidR="002A0ADF" w:rsidRPr="005611E0" w:rsidRDefault="002A0ADF" w:rsidP="002A0ADF">
      <w:pPr>
        <w:pStyle w:val="a5"/>
        <w:ind w:firstLine="567"/>
      </w:pPr>
      <w:r w:rsidRPr="005611E0">
        <w:t>при выслуге лет от 3 лет до 5 лет – до 0,15</w:t>
      </w:r>
    </w:p>
    <w:p w:rsidR="002A0ADF" w:rsidRPr="005611E0" w:rsidRDefault="002A0ADF" w:rsidP="002A0ADF">
      <w:pPr>
        <w:pStyle w:val="a5"/>
        <w:ind w:firstLine="567"/>
      </w:pPr>
      <w:r w:rsidRPr="005611E0">
        <w:t>при выслуге лет от 5 лет до 10 лет – 0,20</w:t>
      </w:r>
    </w:p>
    <w:p w:rsidR="002A0ADF" w:rsidRPr="005611E0" w:rsidRDefault="002A0ADF" w:rsidP="002A0ADF">
      <w:pPr>
        <w:pStyle w:val="a5"/>
        <w:ind w:firstLine="567"/>
      </w:pPr>
      <w:r w:rsidRPr="005611E0">
        <w:t>при выслуге лет свыше 10 лет – до 0,25.</w:t>
      </w:r>
    </w:p>
    <w:p w:rsidR="002A0ADF" w:rsidRPr="005611E0" w:rsidRDefault="002A0ADF" w:rsidP="002A0ADF">
      <w:pPr>
        <w:pStyle w:val="a5"/>
        <w:ind w:firstLine="567"/>
      </w:pPr>
      <w:r w:rsidRPr="005611E0"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выплат.</w:t>
      </w:r>
    </w:p>
    <w:p w:rsidR="002A0ADF" w:rsidRPr="005611E0" w:rsidRDefault="002A0ADF" w:rsidP="00251C06">
      <w:pPr>
        <w:pStyle w:val="a5"/>
        <w:ind w:firstLine="567"/>
      </w:pPr>
      <w:r w:rsidRPr="004D1965">
        <w:t>3.6</w:t>
      </w:r>
      <w:r w:rsidR="006B288A" w:rsidRPr="004D1965">
        <w:t>.</w:t>
      </w:r>
      <w:r w:rsidRPr="005611E0">
        <w:t xml:space="preserve"> Работникам колледжа, занимающим должности служащих (за исключением работников, указанных в главе </w:t>
      </w:r>
      <w:r w:rsidR="004D1965">
        <w:rPr>
          <w:lang w:val="en-US"/>
        </w:rPr>
        <w:t>II</w:t>
      </w:r>
      <w:r w:rsidRPr="005611E0">
        <w:t xml:space="preserve"> Положения), выплачиваются премии и другие выплаты стимулирующего характера, предусмотренные главой </w:t>
      </w:r>
      <w:r w:rsidR="004D1965">
        <w:rPr>
          <w:lang w:val="en-US"/>
        </w:rPr>
        <w:t>VI</w:t>
      </w:r>
      <w:r w:rsidRPr="005611E0">
        <w:t xml:space="preserve"> Положения. </w:t>
      </w:r>
    </w:p>
    <w:p w:rsidR="002A0ADF" w:rsidRPr="005611E0" w:rsidRDefault="002A0ADF" w:rsidP="002A0ADF">
      <w:pPr>
        <w:pStyle w:val="a5"/>
        <w:ind w:firstLine="567"/>
      </w:pPr>
    </w:p>
    <w:p w:rsidR="002A0ADF" w:rsidRPr="00955986" w:rsidRDefault="004D1965" w:rsidP="001613A8">
      <w:pPr>
        <w:pStyle w:val="a5"/>
        <w:ind w:firstLine="567"/>
        <w:jc w:val="center"/>
        <w:rPr>
          <w:b/>
        </w:rPr>
      </w:pPr>
      <w:r>
        <w:rPr>
          <w:b/>
          <w:lang w:val="en-US"/>
        </w:rPr>
        <w:t>IV</w:t>
      </w:r>
      <w:r w:rsidR="002A0ADF" w:rsidRPr="005611E0">
        <w:rPr>
          <w:b/>
        </w:rPr>
        <w:t>. Условия оплаты труда работников колледжа, осуществляющих профессиональную дея</w:t>
      </w:r>
      <w:r w:rsidR="00590291">
        <w:rPr>
          <w:b/>
        </w:rPr>
        <w:t>тельность по профессиям рабочих</w:t>
      </w:r>
    </w:p>
    <w:p w:rsidR="001613A8" w:rsidRPr="00955986" w:rsidRDefault="001613A8" w:rsidP="001613A8">
      <w:pPr>
        <w:pStyle w:val="a5"/>
        <w:ind w:firstLine="567"/>
        <w:jc w:val="center"/>
      </w:pPr>
    </w:p>
    <w:p w:rsidR="00B47A1C" w:rsidRDefault="002A0ADF" w:rsidP="00251C06">
      <w:pPr>
        <w:pStyle w:val="a5"/>
        <w:ind w:firstLine="567"/>
      </w:pPr>
      <w:r w:rsidRPr="001613A8">
        <w:t>4.1</w:t>
      </w:r>
      <w:r w:rsidR="006B288A" w:rsidRPr="001613A8">
        <w:t>.</w:t>
      </w:r>
      <w:r w:rsidRPr="005611E0">
        <w:t xml:space="preserve"> Размеры окладов </w:t>
      </w:r>
      <w:r w:rsidR="00B47A1C">
        <w:t>по профессиям рабочих устанавливаются в соответствии с ПКГ общеотраслевых профессий рабочих, утвержденным приказом Министерства здравоохранения и социального развития РФ от 29 мая 2008 г. №248н. «Об утверждении профессиональных квалификационных групп общеотраслевых профессий и рабочих» (с изменениями от 12 августа 2008 г.)».</w:t>
      </w:r>
    </w:p>
    <w:p w:rsidR="00B47A1C" w:rsidRDefault="00B47A1C" w:rsidP="00B47A1C">
      <w:pPr>
        <w:pStyle w:val="a5"/>
        <w:ind w:firstLine="0"/>
      </w:pPr>
    </w:p>
    <w:p w:rsidR="00B47A1C" w:rsidRDefault="00B47A1C" w:rsidP="00B47A1C">
      <w:pPr>
        <w:pStyle w:val="a5"/>
        <w:ind w:firstLine="0"/>
      </w:pPr>
      <w:r>
        <w:t>Профессиональная квалификационная группа «Общеотраслевые профессии рабочих первого уровня»</w:t>
      </w:r>
    </w:p>
    <w:p w:rsidR="002A0ADF" w:rsidRDefault="002A0ADF" w:rsidP="00B47A1C">
      <w:pPr>
        <w:pStyle w:val="a5"/>
        <w:ind w:firstLine="0"/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B47A1C" w:rsidTr="00B47A1C">
        <w:tc>
          <w:tcPr>
            <w:tcW w:w="4785" w:type="dxa"/>
          </w:tcPr>
          <w:p w:rsidR="00B47A1C" w:rsidRDefault="00B47A1C" w:rsidP="00B47A1C">
            <w:pPr>
              <w:pStyle w:val="a5"/>
              <w:ind w:firstLine="0"/>
            </w:pPr>
            <w:r>
              <w:t>1 квалификационный уровень</w:t>
            </w:r>
          </w:p>
        </w:tc>
        <w:tc>
          <w:tcPr>
            <w:tcW w:w="4786" w:type="dxa"/>
          </w:tcPr>
          <w:p w:rsidR="00B47A1C" w:rsidRDefault="00B47A1C" w:rsidP="00B47A1C">
            <w:pPr>
              <w:pStyle w:val="a5"/>
              <w:ind w:firstLine="0"/>
            </w:pPr>
            <w:r>
              <w:t>2765,24 рублей</w:t>
            </w:r>
          </w:p>
        </w:tc>
      </w:tr>
      <w:tr w:rsidR="00B47A1C" w:rsidTr="00B47A1C">
        <w:tc>
          <w:tcPr>
            <w:tcW w:w="4785" w:type="dxa"/>
          </w:tcPr>
          <w:p w:rsidR="00B47A1C" w:rsidRDefault="00B47A1C" w:rsidP="00B47A1C">
            <w:pPr>
              <w:pStyle w:val="a5"/>
              <w:ind w:firstLine="0"/>
            </w:pPr>
            <w:r>
              <w:t>2 квалификационный уровень</w:t>
            </w:r>
          </w:p>
        </w:tc>
        <w:tc>
          <w:tcPr>
            <w:tcW w:w="4786" w:type="dxa"/>
          </w:tcPr>
          <w:p w:rsidR="00B47A1C" w:rsidRDefault="00B47A1C" w:rsidP="00B47A1C">
            <w:pPr>
              <w:pStyle w:val="a5"/>
              <w:ind w:firstLine="0"/>
            </w:pPr>
            <w:r>
              <w:t>3005,69 рублей</w:t>
            </w:r>
          </w:p>
        </w:tc>
      </w:tr>
    </w:tbl>
    <w:p w:rsidR="00B47A1C" w:rsidRDefault="00B47A1C" w:rsidP="00B47A1C">
      <w:pPr>
        <w:pStyle w:val="a5"/>
        <w:ind w:firstLine="0"/>
      </w:pPr>
    </w:p>
    <w:p w:rsidR="00B47A1C" w:rsidRPr="001613A8" w:rsidRDefault="00B47A1C" w:rsidP="00B47A1C">
      <w:pPr>
        <w:pStyle w:val="a5"/>
        <w:ind w:firstLine="0"/>
      </w:pPr>
    </w:p>
    <w:p w:rsidR="00B47A1C" w:rsidRDefault="00B47A1C" w:rsidP="00B47A1C">
      <w:pPr>
        <w:pStyle w:val="a5"/>
        <w:ind w:firstLine="0"/>
      </w:pPr>
      <w:r>
        <w:t>Профессиональная квалификационная группа «Общеотраслевые профессии рабочих второго уровня»</w:t>
      </w:r>
    </w:p>
    <w:p w:rsidR="00B47A1C" w:rsidRDefault="00B47A1C" w:rsidP="00B47A1C">
      <w:pPr>
        <w:pStyle w:val="a5"/>
        <w:ind w:firstLine="0"/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B47A1C" w:rsidTr="00B47A1C">
        <w:tc>
          <w:tcPr>
            <w:tcW w:w="4785" w:type="dxa"/>
          </w:tcPr>
          <w:p w:rsidR="00B47A1C" w:rsidRDefault="00B47A1C" w:rsidP="00B47A1C">
            <w:pPr>
              <w:pStyle w:val="a5"/>
              <w:ind w:firstLine="0"/>
            </w:pPr>
            <w:r>
              <w:t>1 квалификационный уровень</w:t>
            </w:r>
          </w:p>
        </w:tc>
        <w:tc>
          <w:tcPr>
            <w:tcW w:w="4786" w:type="dxa"/>
          </w:tcPr>
          <w:p w:rsidR="00B47A1C" w:rsidRDefault="00B47A1C" w:rsidP="00B47A1C">
            <w:pPr>
              <w:pStyle w:val="a5"/>
              <w:ind w:firstLine="0"/>
            </w:pPr>
            <w:r>
              <w:t>3246,15 рублей</w:t>
            </w:r>
          </w:p>
        </w:tc>
      </w:tr>
      <w:tr w:rsidR="00B47A1C" w:rsidTr="00B47A1C">
        <w:tc>
          <w:tcPr>
            <w:tcW w:w="4785" w:type="dxa"/>
          </w:tcPr>
          <w:p w:rsidR="00B47A1C" w:rsidRDefault="00B47A1C" w:rsidP="00B47A1C">
            <w:pPr>
              <w:pStyle w:val="a5"/>
              <w:ind w:firstLine="0"/>
            </w:pPr>
            <w:r>
              <w:t>2 квалификационный уровень</w:t>
            </w:r>
          </w:p>
        </w:tc>
        <w:tc>
          <w:tcPr>
            <w:tcW w:w="4786" w:type="dxa"/>
          </w:tcPr>
          <w:p w:rsidR="00B47A1C" w:rsidRDefault="00B47A1C" w:rsidP="00B47A1C">
            <w:pPr>
              <w:pStyle w:val="a5"/>
              <w:ind w:firstLine="0"/>
            </w:pPr>
            <w:r>
              <w:t>3485,80 рублей</w:t>
            </w:r>
          </w:p>
        </w:tc>
      </w:tr>
      <w:tr w:rsidR="00B47A1C" w:rsidTr="00B47A1C">
        <w:tc>
          <w:tcPr>
            <w:tcW w:w="4785" w:type="dxa"/>
          </w:tcPr>
          <w:p w:rsidR="00B47A1C" w:rsidRDefault="00B47A1C" w:rsidP="00B47A1C">
            <w:pPr>
              <w:pStyle w:val="a5"/>
              <w:ind w:firstLine="0"/>
            </w:pPr>
            <w:r>
              <w:t>3 квалификационный уровень</w:t>
            </w:r>
          </w:p>
        </w:tc>
        <w:tc>
          <w:tcPr>
            <w:tcW w:w="4786" w:type="dxa"/>
          </w:tcPr>
          <w:p w:rsidR="00B47A1C" w:rsidRDefault="00B47A1C" w:rsidP="00B47A1C">
            <w:pPr>
              <w:pStyle w:val="a5"/>
              <w:ind w:firstLine="0"/>
            </w:pPr>
            <w:r>
              <w:t>3726,20 рублей</w:t>
            </w:r>
          </w:p>
        </w:tc>
      </w:tr>
      <w:tr w:rsidR="00B47A1C" w:rsidTr="00B47A1C">
        <w:tc>
          <w:tcPr>
            <w:tcW w:w="4785" w:type="dxa"/>
          </w:tcPr>
          <w:p w:rsidR="00B47A1C" w:rsidRDefault="00B47A1C" w:rsidP="00B47A1C">
            <w:pPr>
              <w:pStyle w:val="a5"/>
              <w:ind w:firstLine="0"/>
            </w:pPr>
            <w:r>
              <w:t>4 квалификационный уровень</w:t>
            </w:r>
          </w:p>
        </w:tc>
        <w:tc>
          <w:tcPr>
            <w:tcW w:w="4786" w:type="dxa"/>
          </w:tcPr>
          <w:p w:rsidR="00B47A1C" w:rsidRDefault="00B47A1C" w:rsidP="00B47A1C">
            <w:pPr>
              <w:pStyle w:val="a5"/>
              <w:ind w:firstLine="0"/>
            </w:pPr>
            <w:r>
              <w:t>3967,52 рублей</w:t>
            </w:r>
          </w:p>
        </w:tc>
      </w:tr>
    </w:tbl>
    <w:p w:rsidR="001613A8" w:rsidRPr="001613A8" w:rsidRDefault="001613A8" w:rsidP="002A0ADF">
      <w:pPr>
        <w:pStyle w:val="a5"/>
        <w:ind w:firstLine="567"/>
      </w:pPr>
    </w:p>
    <w:p w:rsidR="002A0ADF" w:rsidRPr="005611E0" w:rsidRDefault="002A0ADF" w:rsidP="00251C06">
      <w:pPr>
        <w:pStyle w:val="a5"/>
        <w:ind w:left="-142" w:firstLine="142"/>
      </w:pPr>
      <w:r w:rsidRPr="00211265">
        <w:t>4.2</w:t>
      </w:r>
      <w:r w:rsidR="006B288A" w:rsidRPr="00211265">
        <w:t>.</w:t>
      </w:r>
      <w:r w:rsidRPr="005611E0">
        <w:t>Рабочим колледжа устанавливаются п</w:t>
      </w:r>
      <w:r w:rsidR="006B288A">
        <w:t>овышающие коэффициенты к окладу</w:t>
      </w:r>
      <w:r w:rsidRPr="005611E0">
        <w:t>:</w:t>
      </w:r>
    </w:p>
    <w:p w:rsidR="002A0ADF" w:rsidRPr="005611E0" w:rsidRDefault="002A0ADF" w:rsidP="002A0ADF">
      <w:pPr>
        <w:pStyle w:val="a5"/>
        <w:ind w:firstLine="567"/>
      </w:pPr>
      <w:r w:rsidRPr="005611E0">
        <w:t>персональный повышающий коэффициент к окладу;</w:t>
      </w:r>
    </w:p>
    <w:p w:rsidR="002A0ADF" w:rsidRPr="005611E0" w:rsidRDefault="002A0ADF" w:rsidP="002A0ADF">
      <w:pPr>
        <w:pStyle w:val="a5"/>
        <w:ind w:firstLine="567"/>
      </w:pPr>
      <w:r w:rsidRPr="005611E0">
        <w:t>повышающий коэффициент к окладу за выслугу лет;</w:t>
      </w:r>
    </w:p>
    <w:p w:rsidR="002A0ADF" w:rsidRPr="005611E0" w:rsidRDefault="002A0ADF" w:rsidP="002A0ADF">
      <w:pPr>
        <w:pStyle w:val="a5"/>
        <w:ind w:firstLine="567"/>
      </w:pPr>
      <w:r w:rsidRPr="005611E0">
        <w:t>повышающий коэффициент</w:t>
      </w:r>
      <w:r w:rsidR="00590291">
        <w:t xml:space="preserve"> к окладу за выполнение важных </w:t>
      </w:r>
      <w:r w:rsidRPr="005611E0">
        <w:t>(особо важных) и ответственных работ (особо ответ</w:t>
      </w:r>
      <w:r w:rsidR="00590291">
        <w:t>ственных) работ.</w:t>
      </w:r>
    </w:p>
    <w:p w:rsidR="002A0ADF" w:rsidRPr="005611E0" w:rsidRDefault="002A0ADF" w:rsidP="002A0ADF">
      <w:pPr>
        <w:pStyle w:val="a5"/>
        <w:ind w:firstLine="567"/>
      </w:pPr>
      <w:r w:rsidRPr="005611E0">
        <w:t>Решение о введении соответствующих норм принимаются директором колледжа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рабочего колледжа на повышающий коэффициент. Выплаты по повышающему коэффициенту к окладу носят стимулирующий характер.</w:t>
      </w:r>
    </w:p>
    <w:p w:rsidR="002A0ADF" w:rsidRPr="005611E0" w:rsidRDefault="002A0ADF" w:rsidP="002A0ADF">
      <w:pPr>
        <w:pStyle w:val="a5"/>
        <w:ind w:firstLine="567"/>
      </w:pPr>
      <w:r w:rsidRPr="005611E0">
        <w:t>Повышающие коэффициенты к окладу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окладам приведены в пунктах 4.3 - 4.5 Положения.</w:t>
      </w:r>
    </w:p>
    <w:p w:rsidR="002A0ADF" w:rsidRPr="005611E0" w:rsidRDefault="002A0ADF" w:rsidP="00251C06">
      <w:pPr>
        <w:pStyle w:val="a5"/>
        <w:ind w:firstLine="567"/>
      </w:pPr>
      <w:r w:rsidRPr="00211265">
        <w:t>4.3</w:t>
      </w:r>
      <w:r w:rsidR="00EF296F" w:rsidRPr="00211265">
        <w:t>.</w:t>
      </w:r>
      <w:r w:rsidRPr="005611E0">
        <w:t xml:space="preserve"> Персональный повышающий коэффициент к окладу устанавливается рабочим колледжа с учетом уровня его профессиональной подготовки, степени самостоятельности и ответственности при выполнении поставленных задач, стажа работы в колледже и других факторов. Решение об установлении персонального повышающего коэффициента к окладу и его </w:t>
      </w:r>
      <w:r w:rsidRPr="005611E0">
        <w:lastRenderedPageBreak/>
        <w:t>размерах принимается директором колледжа персонально в отношении конкретного работника колледжа.</w:t>
      </w:r>
    </w:p>
    <w:p w:rsidR="002A0ADF" w:rsidRPr="005611E0" w:rsidRDefault="002A0ADF" w:rsidP="00251C06">
      <w:pPr>
        <w:pStyle w:val="a5"/>
        <w:ind w:firstLine="567"/>
      </w:pPr>
      <w:r w:rsidRPr="00FB367A">
        <w:t>4.4</w:t>
      </w:r>
      <w:r w:rsidR="000046B0" w:rsidRPr="00FB367A">
        <w:t>.</w:t>
      </w:r>
      <w:r w:rsidRPr="005611E0">
        <w:t xml:space="preserve"> Повышающий коэффициент к окладу </w:t>
      </w:r>
      <w:r w:rsidR="00590291">
        <w:t xml:space="preserve">за выслугу лет устанавливается </w:t>
      </w:r>
      <w:r w:rsidRPr="005611E0">
        <w:t xml:space="preserve">всем работникам колледжа в зависимости от общего количества лет, проработанных в колледже. </w:t>
      </w:r>
    </w:p>
    <w:p w:rsidR="002A0ADF" w:rsidRPr="005611E0" w:rsidRDefault="002A0ADF" w:rsidP="002A0ADF">
      <w:pPr>
        <w:pStyle w:val="a5"/>
        <w:ind w:firstLine="567"/>
      </w:pPr>
      <w:r w:rsidRPr="005611E0">
        <w:t>Размеры повышающего коэффициента  к окладу за выслугу лет:</w:t>
      </w:r>
    </w:p>
    <w:p w:rsidR="002A0ADF" w:rsidRPr="005611E0" w:rsidRDefault="002A0ADF" w:rsidP="002A0ADF">
      <w:pPr>
        <w:pStyle w:val="a5"/>
        <w:ind w:firstLine="567"/>
      </w:pPr>
      <w:r w:rsidRPr="005611E0">
        <w:t>при выслуге лет от 1 года до 3 лет – до 0,05;</w:t>
      </w:r>
    </w:p>
    <w:p w:rsidR="002A0ADF" w:rsidRPr="005611E0" w:rsidRDefault="002A0ADF" w:rsidP="002A0ADF">
      <w:pPr>
        <w:pStyle w:val="a5"/>
        <w:ind w:firstLine="567"/>
      </w:pPr>
      <w:r w:rsidRPr="005611E0">
        <w:t>при выслуге лет от 3 лет до 5 лет – до 0,10;</w:t>
      </w:r>
    </w:p>
    <w:p w:rsidR="002A0ADF" w:rsidRPr="005611E0" w:rsidRDefault="002A0ADF" w:rsidP="002A0ADF">
      <w:pPr>
        <w:pStyle w:val="a5"/>
        <w:ind w:firstLine="567"/>
      </w:pPr>
      <w:r w:rsidRPr="005611E0">
        <w:t>при выслуге лет свыше 5 лет – до 0,15.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Применение повышающего коэффициента к окладу за выслугу лет не образует  новый оклад и не учитывается при начислении иных стимулирующих и компенсационных выплат. </w:t>
      </w:r>
    </w:p>
    <w:p w:rsidR="002A0ADF" w:rsidRPr="005611E0" w:rsidRDefault="002A0ADF" w:rsidP="00251C06">
      <w:pPr>
        <w:pStyle w:val="a5"/>
        <w:ind w:firstLine="567"/>
      </w:pPr>
      <w:r w:rsidRPr="00FB367A">
        <w:t>4.5</w:t>
      </w:r>
      <w:r w:rsidR="000046B0" w:rsidRPr="00FB367A">
        <w:t>.</w:t>
      </w:r>
      <w:r w:rsidRPr="005611E0">
        <w:t xml:space="preserve"> Повышающий коэффициент</w:t>
      </w:r>
      <w:r w:rsidR="00BF4C38">
        <w:t xml:space="preserve"> к окладу за выполнение важных </w:t>
      </w:r>
      <w:r w:rsidRPr="005611E0">
        <w:t>(особо важных) и ответственных (особо ответственных) работ устанавливается по решению директора рабочим колледжа, которым в соответствии с единым  тарифно-квалификационным справочником работ и профессий рабочих (ЕТКС) присвоен квалификационный разряд не ниже 6 и привлекаемым для выполнения  важных (особо важных) и ответственных (особо ответственных) работ.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Решение о введении соответствующего повышающего коэффициента принимается колледжем с учетом обеспечения указанных выплат финансовыми средствами. </w:t>
      </w:r>
    </w:p>
    <w:p w:rsidR="002A0ADF" w:rsidRPr="005611E0" w:rsidRDefault="002A0ADF" w:rsidP="002A0ADF">
      <w:pPr>
        <w:pStyle w:val="a5"/>
        <w:ind w:firstLine="567"/>
      </w:pPr>
      <w:r w:rsidRPr="005611E0">
        <w:t>Размер повышающего коэффициента к окладу за выполнение  важных  (особо важных) и ответственных (особо ответственных) работ – до 0,20.</w:t>
      </w:r>
    </w:p>
    <w:p w:rsidR="002A0ADF" w:rsidRPr="005611E0" w:rsidRDefault="002A0ADF" w:rsidP="00251C06">
      <w:pPr>
        <w:pStyle w:val="a5"/>
        <w:ind w:firstLine="567"/>
      </w:pPr>
      <w:r w:rsidRPr="00DD6CBC">
        <w:t>4.6</w:t>
      </w:r>
      <w:r w:rsidR="00BD5862" w:rsidRPr="00DD6CBC">
        <w:t>.</w:t>
      </w:r>
      <w:r w:rsidRPr="005611E0">
        <w:t xml:space="preserve"> С учетом условий труда рабочим колледжа устанавливаются выплаты компенсационного характера, предусмотренные главой </w:t>
      </w:r>
      <w:r w:rsidR="00DD6CBC">
        <w:rPr>
          <w:lang w:val="en-US"/>
        </w:rPr>
        <w:t>V</w:t>
      </w:r>
      <w:r w:rsidRPr="005611E0">
        <w:t xml:space="preserve"> Положения.</w:t>
      </w:r>
    </w:p>
    <w:p w:rsidR="002A0ADF" w:rsidRPr="005611E0" w:rsidRDefault="002A0ADF" w:rsidP="00251C06">
      <w:pPr>
        <w:pStyle w:val="a5"/>
        <w:ind w:firstLine="567"/>
      </w:pPr>
      <w:r w:rsidRPr="00DD6CBC">
        <w:t>4.7</w:t>
      </w:r>
      <w:r w:rsidR="00B86C4B" w:rsidRPr="00DD6CBC">
        <w:t>.</w:t>
      </w:r>
      <w:r w:rsidRPr="005611E0">
        <w:t xml:space="preserve"> Рабочим колледжа выплачиваются премии, предусмотренные главой </w:t>
      </w:r>
      <w:r w:rsidR="00DD6CBC">
        <w:rPr>
          <w:lang w:val="en-US"/>
        </w:rPr>
        <w:t>VI</w:t>
      </w:r>
      <w:r w:rsidRPr="005611E0">
        <w:t xml:space="preserve"> Положения.</w:t>
      </w:r>
    </w:p>
    <w:p w:rsidR="002A0ADF" w:rsidRPr="005611E0" w:rsidRDefault="00B86C4B" w:rsidP="00251C06">
      <w:pPr>
        <w:pStyle w:val="a5"/>
        <w:ind w:firstLine="567"/>
      </w:pPr>
      <w:r w:rsidRPr="00DD6CBC">
        <w:t>4.8.</w:t>
      </w:r>
      <w:r w:rsidR="002A0ADF" w:rsidRPr="005611E0">
        <w:t xml:space="preserve"> Пункты 4.1- 4.7 Положения распространяются на профессии рабочих не включенные в ЕТКС.</w:t>
      </w:r>
    </w:p>
    <w:p w:rsidR="002A0ADF" w:rsidRPr="005611E0" w:rsidRDefault="00DD6CBC" w:rsidP="002A0ADF">
      <w:pPr>
        <w:pStyle w:val="a5"/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="002A0ADF" w:rsidRPr="005611E0">
        <w:rPr>
          <w:b/>
        </w:rPr>
        <w:t>. Порядок и условия установления выплат</w:t>
      </w:r>
    </w:p>
    <w:p w:rsidR="002A0ADF" w:rsidRPr="005611E0" w:rsidRDefault="002A0ADF" w:rsidP="002A0ADF">
      <w:pPr>
        <w:pStyle w:val="a5"/>
        <w:ind w:firstLine="567"/>
        <w:jc w:val="center"/>
      </w:pPr>
      <w:r w:rsidRPr="005611E0">
        <w:rPr>
          <w:b/>
        </w:rPr>
        <w:t xml:space="preserve"> компенсационного характера</w:t>
      </w:r>
      <w:r w:rsidRPr="005611E0">
        <w:t>.</w:t>
      </w:r>
    </w:p>
    <w:p w:rsidR="002A0ADF" w:rsidRPr="005611E0" w:rsidRDefault="002A0ADF" w:rsidP="00251C06">
      <w:pPr>
        <w:pStyle w:val="a5"/>
        <w:ind w:firstLine="567"/>
      </w:pPr>
      <w:r w:rsidRPr="00DD6CBC">
        <w:t>5.1</w:t>
      </w:r>
      <w:r w:rsidR="00B86C4B" w:rsidRPr="00DD6CBC">
        <w:t>.</w:t>
      </w:r>
      <w:r w:rsidRPr="005611E0">
        <w:t>Оплата труда работников колледжа,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Перечнем видов выплат компенсационного характера в федеральных бюдж</w:t>
      </w:r>
      <w:r w:rsidR="00BF4C38">
        <w:t xml:space="preserve">етных </w:t>
      </w:r>
      <w:r w:rsidRPr="005611E0">
        <w:t xml:space="preserve">учреждениях, утвержденных приказом Минздравсоцразвития России от 29 декабря </w:t>
      </w:r>
      <w:smartTag w:uri="urn:schemas-microsoft-com:office:smarttags" w:element="metricconverter">
        <w:smartTagPr>
          <w:attr w:name="ProductID" w:val="2007 г"/>
        </w:smartTagPr>
        <w:r w:rsidRPr="005611E0">
          <w:t>2007 г</w:t>
        </w:r>
      </w:smartTag>
      <w:r w:rsidR="00BF4C38">
        <w:t>. №822, работникам учреждения</w:t>
      </w:r>
      <w:r w:rsidRPr="005611E0">
        <w:t xml:space="preserve"> могут быть установлены выплаты компенсационного характера:</w:t>
      </w:r>
    </w:p>
    <w:p w:rsidR="002A0ADF" w:rsidRPr="005611E0" w:rsidRDefault="002A0ADF" w:rsidP="002A0ADF">
      <w:pPr>
        <w:pStyle w:val="a5"/>
        <w:ind w:firstLine="567"/>
      </w:pPr>
      <w:r w:rsidRPr="005611E0">
        <w:t>-выплаты работникам, занятым на тяжелых работах, работах с вредными и (или) опасными и иными особыми условиями труда;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-выплаты за работу в условиях, отклоняющихся от нормальных (при совмещении профессий (должностей), сверхурочной работе, работе в ночное </w:t>
      </w:r>
      <w:r w:rsidRPr="005611E0">
        <w:lastRenderedPageBreak/>
        <w:t>время, при расширении зон обслуживания, при увеличении объема работы или исполнения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дни).</w:t>
      </w:r>
    </w:p>
    <w:p w:rsidR="002A0ADF" w:rsidRPr="005611E0" w:rsidRDefault="002A0ADF" w:rsidP="00251C06">
      <w:pPr>
        <w:pStyle w:val="a5"/>
        <w:ind w:firstLine="567"/>
      </w:pPr>
      <w:r w:rsidRPr="00DD6CBC">
        <w:t>5.2</w:t>
      </w:r>
      <w:r w:rsidR="00B86C4B" w:rsidRPr="00DD6CBC">
        <w:t>.</w:t>
      </w:r>
      <w:r w:rsidRPr="005611E0">
        <w:t xml:space="preserve"> Выплаты работникам колледжа, занятым на тяжелых работах, работах с вредными и (или) опа</w:t>
      </w:r>
      <w:r w:rsidR="00BF4C38">
        <w:t xml:space="preserve">сными и иными </w:t>
      </w:r>
      <w:r w:rsidRPr="005611E0">
        <w:t>особыми условиями труда, устанавливаются</w:t>
      </w:r>
      <w:r w:rsidR="00DD6CBC">
        <w:t xml:space="preserve"> в соответствии со статьей 147 </w:t>
      </w:r>
      <w:r w:rsidRPr="005611E0">
        <w:t>Трудового кодекса Российской Федерации (Собрание законодательства  Российской Федерации , 2002, №1 (ч.1),ст.3).</w:t>
      </w:r>
    </w:p>
    <w:p w:rsidR="002A0ADF" w:rsidRPr="005611E0" w:rsidRDefault="002A0ADF" w:rsidP="002A0ADF">
      <w:pPr>
        <w:pStyle w:val="a5"/>
        <w:ind w:firstLine="567"/>
      </w:pPr>
      <w:r w:rsidRPr="005611E0">
        <w:t>Размер выплат:</w:t>
      </w:r>
    </w:p>
    <w:p w:rsidR="002A0ADF" w:rsidRPr="00BF4C38" w:rsidRDefault="002A0ADF" w:rsidP="002A0ADF">
      <w:pPr>
        <w:pStyle w:val="a5"/>
        <w:ind w:firstLine="567"/>
      </w:pPr>
      <w:r w:rsidRPr="005611E0">
        <w:t>-за работу с вредными веществами (уборщица, посудомойка, санитарка, л</w:t>
      </w:r>
      <w:r w:rsidR="00BF4C38">
        <w:t>аборант) – 5 процентов оклада;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-за работу у горячих плит (повар) – </w:t>
      </w:r>
      <w:r w:rsidR="00BF4C38" w:rsidRPr="00DD1747">
        <w:t>10</w:t>
      </w:r>
      <w:r w:rsidRPr="005611E0">
        <w:t xml:space="preserve"> процентов оклада;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-за работу с компьютерной и множительной техникой – </w:t>
      </w:r>
      <w:r w:rsidR="00DD1747" w:rsidRPr="00DD1747">
        <w:t>12</w:t>
      </w:r>
      <w:r w:rsidRPr="005611E0">
        <w:t xml:space="preserve"> процентов оклада.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На момент введения новых систем оплаты труда указанная выплата устанавливается всем работникам колледжа, получавшим ее ранее. При этом директор колледжа принимает меры по проведению аттестации рабочих мест с целью разработки и реализации программ действия по </w:t>
      </w:r>
      <w:r w:rsidR="00555AC7">
        <w:t xml:space="preserve">обеспечению безопасных условий </w:t>
      </w:r>
      <w:r w:rsidRPr="005611E0">
        <w:t xml:space="preserve">и охраны труда. Если по итогам аттестации рабочее место признается безопасным, то осуществление указанной выплаты не производится. </w:t>
      </w:r>
    </w:p>
    <w:p w:rsidR="002A0ADF" w:rsidRPr="005611E0" w:rsidRDefault="002A0ADF" w:rsidP="00251C06">
      <w:pPr>
        <w:pStyle w:val="a5"/>
        <w:ind w:firstLine="567"/>
      </w:pPr>
      <w:r w:rsidRPr="00DD6CBC">
        <w:t>5.3</w:t>
      </w:r>
      <w:r w:rsidR="00B86C4B" w:rsidRPr="00DD6CBC">
        <w:t>.</w:t>
      </w:r>
      <w:r w:rsidRPr="005611E0">
        <w:t xml:space="preserve"> Доплата за совмещение профессий (должностей) устанавливается работнику колледжа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содержаний и (или) объема дополнительной работы.</w:t>
      </w:r>
    </w:p>
    <w:p w:rsidR="002A0ADF" w:rsidRPr="005611E0" w:rsidRDefault="002A0ADF" w:rsidP="00251C06">
      <w:pPr>
        <w:pStyle w:val="a5"/>
        <w:ind w:firstLine="567"/>
      </w:pPr>
      <w:r w:rsidRPr="00DD6CBC">
        <w:t>5.4</w:t>
      </w:r>
      <w:r w:rsidR="00B86C4B" w:rsidRPr="00DD6CBC">
        <w:t>.</w:t>
      </w:r>
      <w:r w:rsidR="00DD6CBC">
        <w:t xml:space="preserve"> Доплата за расширение зон </w:t>
      </w:r>
      <w:r w:rsidRPr="005611E0">
        <w:t>обслуживания устанавливается работнику учреждения при расширении зон обслуживания. Размер доплат и срок, на который она устанавливается, определяется по соглашению сторон трудово</w:t>
      </w:r>
      <w:r w:rsidR="00555AC7">
        <w:t>го договора с учетом содержания</w:t>
      </w:r>
      <w:r w:rsidRPr="005611E0">
        <w:t xml:space="preserve"> и (или) объема дополнительной работы.</w:t>
      </w:r>
    </w:p>
    <w:p w:rsidR="002A0ADF" w:rsidRPr="005611E0" w:rsidRDefault="002A0ADF" w:rsidP="00251C06">
      <w:pPr>
        <w:pStyle w:val="a5"/>
        <w:ind w:firstLine="567"/>
      </w:pPr>
      <w:r w:rsidRPr="00DD6CBC">
        <w:t>5.5</w:t>
      </w:r>
      <w:r w:rsidR="00B86C4B" w:rsidRPr="00DD6CBC">
        <w:t>.</w:t>
      </w:r>
      <w:r w:rsidRPr="005611E0">
        <w:t>Доплата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колледжа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</w:t>
      </w:r>
      <w:r w:rsidR="00983973">
        <w:t xml:space="preserve">о договора с учетом содержания </w:t>
      </w:r>
      <w:r w:rsidRPr="005611E0">
        <w:t>и (или) объема дополнительной работы.</w:t>
      </w:r>
    </w:p>
    <w:p w:rsidR="002A0ADF" w:rsidRPr="005611E0" w:rsidRDefault="002A0ADF" w:rsidP="00251C06">
      <w:pPr>
        <w:pStyle w:val="a5"/>
        <w:ind w:firstLine="567"/>
      </w:pPr>
      <w:r w:rsidRPr="00DD6CBC">
        <w:t>5.6</w:t>
      </w:r>
      <w:r w:rsidR="00B86C4B" w:rsidRPr="00DD6CBC">
        <w:t>.</w:t>
      </w:r>
      <w:r w:rsidRPr="005611E0">
        <w:t xml:space="preserve"> Доплата за работу в ночное время производится работнику колледжа за каждый час работы в ночное время. Ночным считается время с 22 часов до 6 часов.</w:t>
      </w:r>
    </w:p>
    <w:p w:rsidR="002A0ADF" w:rsidRPr="005611E0" w:rsidRDefault="002A0ADF" w:rsidP="002A0ADF">
      <w:pPr>
        <w:pStyle w:val="a5"/>
        <w:ind w:firstLine="567"/>
      </w:pPr>
      <w:r w:rsidRPr="005611E0">
        <w:lastRenderedPageBreak/>
        <w:t>Размер доплаты – 20 процентов части оклада (должностного оклада) за час работы работника.</w:t>
      </w:r>
    </w:p>
    <w:p w:rsidR="002A0ADF" w:rsidRPr="005611E0" w:rsidRDefault="00DD6CBC" w:rsidP="002A0ADF">
      <w:pPr>
        <w:pStyle w:val="a5"/>
        <w:ind w:firstLine="567"/>
      </w:pPr>
      <w:r>
        <w:t>Расчет части оклада</w:t>
      </w:r>
      <w:r w:rsidR="002A0ADF" w:rsidRPr="005611E0">
        <w:t xml:space="preserve">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2A0ADF" w:rsidRPr="005611E0" w:rsidRDefault="002A0ADF" w:rsidP="00251C06">
      <w:pPr>
        <w:pStyle w:val="a5"/>
        <w:ind w:firstLine="567"/>
      </w:pPr>
      <w:r w:rsidRPr="00DD6CBC">
        <w:t>5.7</w:t>
      </w:r>
      <w:r w:rsidR="00B86C4B" w:rsidRPr="00DD6CBC">
        <w:t>.</w:t>
      </w:r>
      <w:r w:rsidRPr="005611E0">
        <w:t xml:space="preserve"> Доплата за</w:t>
      </w:r>
      <w:r w:rsidR="00BF080D">
        <w:t xml:space="preserve"> работу в выходные и нерабочие </w:t>
      </w:r>
      <w:r w:rsidRPr="005611E0">
        <w:t>праздничные дни производится работ</w:t>
      </w:r>
      <w:r w:rsidR="00DD6CBC">
        <w:t xml:space="preserve">никам колледжа, привлекавшимся </w:t>
      </w:r>
      <w:r w:rsidRPr="005611E0">
        <w:t>к работе в выходные и нерабочие праздничные дни.</w:t>
      </w:r>
    </w:p>
    <w:p w:rsidR="002A0ADF" w:rsidRPr="005611E0" w:rsidRDefault="002A0ADF" w:rsidP="002A0ADF">
      <w:pPr>
        <w:pStyle w:val="a5"/>
        <w:ind w:firstLine="567"/>
      </w:pPr>
      <w:r w:rsidRPr="005611E0">
        <w:t>Размер доплат составляет:</w:t>
      </w:r>
    </w:p>
    <w:p w:rsidR="002A0ADF" w:rsidRPr="005611E0" w:rsidRDefault="002A0ADF" w:rsidP="002A0ADF">
      <w:pPr>
        <w:pStyle w:val="a5"/>
        <w:ind w:firstLine="567"/>
      </w:pPr>
      <w:r w:rsidRPr="005611E0">
        <w:t>-не мене одинарн</w:t>
      </w:r>
      <w:r w:rsidR="00BF080D">
        <w:t xml:space="preserve">ой дневной ставки сверх оклада </w:t>
      </w:r>
      <w:r w:rsidRPr="005611E0">
        <w:t xml:space="preserve">(должностного оклада) при </w:t>
      </w:r>
      <w:proofErr w:type="gramStart"/>
      <w:r w:rsidRPr="005611E0">
        <w:t>работе полный день</w:t>
      </w:r>
      <w:proofErr w:type="gramEnd"/>
      <w:r w:rsidRPr="005611E0">
        <w:t>, если работа в выходной или нерабочий праздничный день производится в пределах месячной нормы рабочего времени и в размере не менее дневной ставки сверх оклада (должностного оклада), если работа производилась сверх месячной нормы рабочего времени;</w:t>
      </w:r>
    </w:p>
    <w:p w:rsidR="002A0ADF" w:rsidRPr="005611E0" w:rsidRDefault="002A0ADF" w:rsidP="002A0ADF">
      <w:pPr>
        <w:pStyle w:val="a5"/>
        <w:ind w:firstLine="567"/>
      </w:pPr>
      <w:proofErr w:type="gramStart"/>
      <w:r w:rsidRPr="005611E0">
        <w:t>-не менее одинарной части оклада (должностного оклада) сверх оклада (должностного оклада) за каждый час работы, если работа в выходной 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2A0ADF" w:rsidRPr="005611E0" w:rsidRDefault="002A0ADF" w:rsidP="00251C06">
      <w:pPr>
        <w:pStyle w:val="a5"/>
        <w:ind w:firstLine="567"/>
        <w:rPr>
          <w:b/>
        </w:rPr>
      </w:pPr>
      <w:r w:rsidRPr="000A7C27">
        <w:t>5.8</w:t>
      </w:r>
      <w:r w:rsidR="00B86C4B" w:rsidRPr="000A7C27">
        <w:t>.</w:t>
      </w:r>
      <w:r w:rsidRPr="005611E0">
        <w:t xml:space="preserve"> Сверхурочная работа оплачивается за первые два часа работы не менее чем в полуторном размере, за последующие часы – не менее чем в двойном размере в соответствии со статьей 152 ТК РФ.</w:t>
      </w:r>
    </w:p>
    <w:p w:rsidR="002A0ADF" w:rsidRPr="005611E0" w:rsidRDefault="000A7C27" w:rsidP="002A0ADF">
      <w:pPr>
        <w:pStyle w:val="a5"/>
        <w:ind w:firstLine="567"/>
        <w:jc w:val="center"/>
        <w:rPr>
          <w:b/>
        </w:rPr>
      </w:pPr>
      <w:r>
        <w:rPr>
          <w:b/>
          <w:lang w:val="en-US"/>
        </w:rPr>
        <w:t>VI</w:t>
      </w:r>
      <w:r w:rsidR="002A0ADF" w:rsidRPr="005611E0">
        <w:rPr>
          <w:b/>
        </w:rPr>
        <w:t>. Порядок и условия установления выплат</w:t>
      </w:r>
    </w:p>
    <w:p w:rsidR="002A0ADF" w:rsidRPr="005611E0" w:rsidRDefault="002A0ADF" w:rsidP="00831C95">
      <w:pPr>
        <w:pStyle w:val="a5"/>
        <w:ind w:firstLine="567"/>
        <w:jc w:val="center"/>
      </w:pPr>
      <w:r w:rsidRPr="005611E0">
        <w:rPr>
          <w:b/>
        </w:rPr>
        <w:t>стимулирующего характера</w:t>
      </w:r>
    </w:p>
    <w:p w:rsidR="002A0ADF" w:rsidRPr="005611E0" w:rsidRDefault="002A0ADF" w:rsidP="000A7C27">
      <w:pPr>
        <w:pStyle w:val="a5"/>
        <w:ind w:firstLine="0"/>
      </w:pPr>
      <w:r w:rsidRPr="000A7C27">
        <w:t>6.1</w:t>
      </w:r>
      <w:r w:rsidR="00B86C4B" w:rsidRPr="000A7C27">
        <w:t>.</w:t>
      </w:r>
      <w:r w:rsidRPr="005611E0">
        <w:t>В целях поощрения работников колледжа за выполненную работу в колледже в соответствии с Перечнем видов выплат стимулирующего характера в федеральных бюджетных учреждениях, утвержденным приказом Минздравсоцразвития России от 29 декабря 2007 года №818, устанавливаются следующие выплаты стимулирующего характера:</w:t>
      </w:r>
    </w:p>
    <w:p w:rsidR="002A0ADF" w:rsidRPr="005611E0" w:rsidRDefault="002A0ADF" w:rsidP="002A0ADF">
      <w:pPr>
        <w:pStyle w:val="a5"/>
        <w:ind w:firstLine="567"/>
      </w:pPr>
      <w:r w:rsidRPr="005611E0">
        <w:t>-надбавка за интенсивность и высокие результаты работы;</w:t>
      </w:r>
    </w:p>
    <w:p w:rsidR="002A0ADF" w:rsidRPr="005611E0" w:rsidRDefault="002A0ADF" w:rsidP="002A0ADF">
      <w:pPr>
        <w:pStyle w:val="a5"/>
        <w:ind w:firstLine="567"/>
      </w:pPr>
      <w:r w:rsidRPr="005611E0">
        <w:t>-надбавка за качество выполняемых работ;</w:t>
      </w:r>
    </w:p>
    <w:p w:rsidR="002A0ADF" w:rsidRPr="005611E0" w:rsidRDefault="002A0ADF" w:rsidP="002A0ADF">
      <w:pPr>
        <w:pStyle w:val="a5"/>
        <w:ind w:firstLine="567"/>
      </w:pPr>
      <w:r w:rsidRPr="005611E0">
        <w:t>-премии за выполнение особо важных и ответственных работ;</w:t>
      </w:r>
    </w:p>
    <w:p w:rsidR="002A0ADF" w:rsidRPr="005611E0" w:rsidRDefault="002A0ADF" w:rsidP="002A0ADF">
      <w:pPr>
        <w:pStyle w:val="a5"/>
        <w:ind w:firstLine="567"/>
      </w:pPr>
      <w:r w:rsidRPr="005611E0">
        <w:t>-премии по итогам работы (за месяц, квартал, год).</w:t>
      </w:r>
    </w:p>
    <w:p w:rsidR="002A0ADF" w:rsidRPr="00BF080D" w:rsidRDefault="002A0ADF" w:rsidP="002A0ADF">
      <w:pPr>
        <w:pStyle w:val="a5"/>
        <w:ind w:firstLine="567"/>
      </w:pPr>
      <w:r w:rsidRPr="005611E0">
        <w:t xml:space="preserve">Выплаты стимулирующего характера осуществляются по решению директора колледжа в пределах </w:t>
      </w:r>
      <w:r w:rsidR="005357E4" w:rsidRPr="00024914">
        <w:t>субсидий на федеральное обеспечение выполнения государственного заказа</w:t>
      </w:r>
      <w:r w:rsidRPr="005611E0">
        <w:t xml:space="preserve"> на оплату труда работников колледжа, а также средств от приносящей от предпринимательской и иной приносящей доход деятельности, направленных колледжем на оплату труда работников:</w:t>
      </w:r>
    </w:p>
    <w:p w:rsidR="002A0ADF" w:rsidRPr="005611E0" w:rsidRDefault="002A0ADF" w:rsidP="002A0ADF">
      <w:pPr>
        <w:pStyle w:val="a5"/>
        <w:ind w:firstLine="567"/>
      </w:pPr>
      <w:r w:rsidRPr="005611E0">
        <w:t>-заместителей директора, главного бухгалтера, главных специалистов и иных работников, подчиненных директору непосредственно;</w:t>
      </w:r>
    </w:p>
    <w:p w:rsidR="002A0ADF" w:rsidRPr="005611E0" w:rsidRDefault="002A0ADF" w:rsidP="002A0ADF">
      <w:pPr>
        <w:pStyle w:val="a5"/>
        <w:ind w:firstLine="567"/>
      </w:pPr>
      <w:r w:rsidRPr="005611E0">
        <w:lastRenderedPageBreak/>
        <w:t>-руководителей структурных подразделений колледжа, главных специалистов и иных работников, подчиненных заместителям директора колледжа – по представлению заместителей директора колледжа;</w:t>
      </w:r>
    </w:p>
    <w:p w:rsidR="002A0ADF" w:rsidRPr="005611E0" w:rsidRDefault="002A0ADF" w:rsidP="002A0ADF">
      <w:pPr>
        <w:pStyle w:val="a5"/>
        <w:ind w:firstLine="567"/>
      </w:pPr>
      <w:r w:rsidRPr="005611E0">
        <w:t>-остальных работников колледжа, занятых выполнением уставной деятельности и возложенных на них функций, - по представлению руководителей соответствующего структурного подразделения.</w:t>
      </w:r>
    </w:p>
    <w:p w:rsidR="002A0ADF" w:rsidRPr="005611E0" w:rsidRDefault="002A0ADF" w:rsidP="002A0ADF">
      <w:pPr>
        <w:pStyle w:val="a5"/>
        <w:ind w:firstLine="567"/>
      </w:pPr>
      <w:r w:rsidRPr="005611E0">
        <w:t>Премирование работников колледжа осуществляется на основе положения о премировании, утверждаемого локальным нормативным актом учреждения.</w:t>
      </w:r>
    </w:p>
    <w:p w:rsidR="002A0ADF" w:rsidRPr="005611E0" w:rsidRDefault="002A0ADF" w:rsidP="000A7C27">
      <w:pPr>
        <w:pStyle w:val="a5"/>
        <w:ind w:firstLine="0"/>
      </w:pPr>
      <w:r w:rsidRPr="000A7C27">
        <w:t>6.2</w:t>
      </w:r>
      <w:r w:rsidR="00B86C4B" w:rsidRPr="000A7C27">
        <w:t>.</w:t>
      </w:r>
      <w:r w:rsidRPr="005611E0">
        <w:t xml:space="preserve"> Надбавка за интенсивность и высокие результаты работы производится работникам колледжа:</w:t>
      </w:r>
    </w:p>
    <w:p w:rsidR="002A0ADF" w:rsidRPr="005611E0" w:rsidRDefault="002A0ADF" w:rsidP="002A0ADF">
      <w:pPr>
        <w:pStyle w:val="a5"/>
        <w:ind w:firstLine="567"/>
      </w:pPr>
      <w:r w:rsidRPr="005611E0">
        <w:t>- за интенсивность и высокие результаты работы;</w:t>
      </w:r>
    </w:p>
    <w:p w:rsidR="002A0ADF" w:rsidRPr="005611E0" w:rsidRDefault="002A0ADF" w:rsidP="002A0ADF">
      <w:pPr>
        <w:pStyle w:val="a5"/>
        <w:ind w:firstLine="567"/>
      </w:pPr>
      <w:r w:rsidRPr="005611E0">
        <w:t>- за качество выполняемых работ;</w:t>
      </w:r>
    </w:p>
    <w:p w:rsidR="002A0ADF" w:rsidRPr="005611E0" w:rsidRDefault="002A0ADF" w:rsidP="002A0ADF">
      <w:pPr>
        <w:pStyle w:val="a5"/>
        <w:ind w:firstLine="567"/>
      </w:pPr>
      <w:r w:rsidRPr="005611E0">
        <w:t>-непосредственное участие в реализации национальных проектов, федеральных и региональных целевых проектов;</w:t>
      </w:r>
    </w:p>
    <w:p w:rsidR="002A0ADF" w:rsidRPr="005611E0" w:rsidRDefault="002A0ADF" w:rsidP="002A0ADF">
      <w:pPr>
        <w:pStyle w:val="a5"/>
        <w:ind w:firstLine="567"/>
      </w:pPr>
      <w:r w:rsidRPr="005611E0">
        <w:t xml:space="preserve">-организацию и проведение мероприятий, направленных на повышение авторитета и имиджа колледжа среди населения, и т.д. </w:t>
      </w:r>
    </w:p>
    <w:p w:rsidR="002A0ADF" w:rsidRPr="005611E0" w:rsidRDefault="002A0ADF" w:rsidP="002A0ADF">
      <w:pPr>
        <w:pStyle w:val="a5"/>
        <w:ind w:firstLine="567"/>
      </w:pPr>
      <w:r w:rsidRPr="005611E0">
        <w:t>Надбавка устанавливается приказом директора колледжа сроком на 1 год. Размер надбавки может устанавливаться как в абсолютном значении, так и в процентном отношении к окладу. Максимальным размером выплата за интенсивность и высокие результаты работы не ограничена.</w:t>
      </w:r>
    </w:p>
    <w:p w:rsidR="002A0ADF" w:rsidRPr="005611E0" w:rsidRDefault="002A0ADF" w:rsidP="000A7C27">
      <w:pPr>
        <w:pStyle w:val="a5"/>
        <w:ind w:firstLine="0"/>
      </w:pPr>
      <w:r w:rsidRPr="000A7C27">
        <w:t>6.3</w:t>
      </w:r>
      <w:r w:rsidR="00B86C4B" w:rsidRPr="000A7C27">
        <w:t>.</w:t>
      </w:r>
      <w:r w:rsidRPr="005611E0">
        <w:t xml:space="preserve"> Надбавка за качество выполняемых работ устанавливается работнику колледжа с учетом разработанных колледжем критериев, позволяющих оценить результативность и качество работы.</w:t>
      </w:r>
    </w:p>
    <w:p w:rsidR="002A0ADF" w:rsidRPr="005611E0" w:rsidRDefault="00E74448" w:rsidP="00024914">
      <w:pPr>
        <w:pStyle w:val="a5"/>
        <w:ind w:firstLine="0"/>
      </w:pPr>
      <w:r w:rsidRPr="000A7C27">
        <w:t>6.4</w:t>
      </w:r>
      <w:r w:rsidR="00B86C4B" w:rsidRPr="000A7C27">
        <w:t>.</w:t>
      </w:r>
      <w:r w:rsidR="002A0ADF" w:rsidRPr="005611E0">
        <w:t>Выпл</w:t>
      </w:r>
      <w:r w:rsidR="0013525F">
        <w:t xml:space="preserve">ата премий за выполнение особо </w:t>
      </w:r>
      <w:r w:rsidR="002A0ADF" w:rsidRPr="005611E0">
        <w:t>важных и ответственных работ осуществляется по итогам выполнения особо важных и ответственных работ. Особо важными и ответственными работами могут с</w:t>
      </w:r>
      <w:r w:rsidR="00024914">
        <w:t>читаться работы, проводимые при п</w:t>
      </w:r>
      <w:r w:rsidR="002A0ADF" w:rsidRPr="005611E0">
        <w:t>одгот</w:t>
      </w:r>
      <w:r w:rsidR="00024914">
        <w:t>овке объектов к учебному году, при устранении</w:t>
      </w:r>
      <w:r w:rsidR="002A0ADF" w:rsidRPr="005611E0">
        <w:t xml:space="preserve"> последствий аварии</w:t>
      </w:r>
      <w:r w:rsidR="00024914">
        <w:t xml:space="preserve">, при </w:t>
      </w:r>
      <w:r w:rsidR="002A0ADF" w:rsidRPr="005611E0">
        <w:t>подготовке и проведении международных, российских, региональных мероприятий научно-методического, социокультурного и другого характера, а также смотров, конкурсов, фестивалей.</w:t>
      </w:r>
    </w:p>
    <w:p w:rsidR="002A0ADF" w:rsidRPr="005611E0" w:rsidRDefault="002A0ADF" w:rsidP="000A7C27">
      <w:pPr>
        <w:pStyle w:val="a5"/>
        <w:ind w:firstLine="0"/>
      </w:pPr>
      <w:r w:rsidRPr="000A7C27">
        <w:t>6.5</w:t>
      </w:r>
      <w:r w:rsidR="00242F71" w:rsidRPr="000A7C27">
        <w:t>.</w:t>
      </w:r>
      <w:r w:rsidRPr="005611E0">
        <w:t>При премировании по итогам работы (за месяц, квартал, год) учитывается:</w:t>
      </w:r>
    </w:p>
    <w:p w:rsidR="002A0ADF" w:rsidRPr="005611E0" w:rsidRDefault="002A0ADF" w:rsidP="002A0ADF">
      <w:pPr>
        <w:pStyle w:val="a5"/>
        <w:ind w:firstLine="567"/>
      </w:pPr>
      <w:r w:rsidRPr="005611E0">
        <w:t>-инициатива, творчество и применение в работе современных форм и методов организации труда;</w:t>
      </w:r>
    </w:p>
    <w:p w:rsidR="002A0ADF" w:rsidRPr="005611E0" w:rsidRDefault="002A0ADF" w:rsidP="002A0ADF">
      <w:pPr>
        <w:pStyle w:val="a5"/>
        <w:ind w:firstLine="567"/>
      </w:pPr>
      <w:r w:rsidRPr="005611E0">
        <w:t>-выполнение порученной работы, связанной с обеспечением рабочего процесса или уставной деятельностью колледжа;</w:t>
      </w:r>
    </w:p>
    <w:p w:rsidR="002A0ADF" w:rsidRPr="005611E0" w:rsidRDefault="002A0ADF" w:rsidP="002A0ADF">
      <w:pPr>
        <w:pStyle w:val="a5"/>
        <w:ind w:firstLine="567"/>
      </w:pPr>
      <w:r w:rsidRPr="005611E0">
        <w:t>-достижение высоких результатов в работе в соответствующий период;</w:t>
      </w:r>
    </w:p>
    <w:p w:rsidR="002A0ADF" w:rsidRPr="005611E0" w:rsidRDefault="002A0ADF" w:rsidP="002A0ADF">
      <w:pPr>
        <w:pStyle w:val="a5"/>
        <w:ind w:firstLine="567"/>
      </w:pPr>
      <w:r w:rsidRPr="005611E0">
        <w:t>-качественная подготовка и своевременная сдача отчетности;</w:t>
      </w:r>
    </w:p>
    <w:p w:rsidR="002A0ADF" w:rsidRPr="005611E0" w:rsidRDefault="002A0ADF" w:rsidP="002A0ADF">
      <w:pPr>
        <w:pStyle w:val="a5"/>
        <w:ind w:firstLine="567"/>
      </w:pPr>
      <w:r w:rsidRPr="005611E0">
        <w:t>-участие в инновационной деятельности;</w:t>
      </w:r>
    </w:p>
    <w:p w:rsidR="002A0ADF" w:rsidRPr="005611E0" w:rsidRDefault="002A0ADF" w:rsidP="002A0ADF">
      <w:pPr>
        <w:pStyle w:val="a5"/>
        <w:ind w:firstLine="567"/>
      </w:pPr>
      <w:r w:rsidRPr="005611E0">
        <w:t>-участие в соответствующем периоде в выполнении важных работ, мероприятии.</w:t>
      </w:r>
    </w:p>
    <w:p w:rsidR="00B526B9" w:rsidRPr="000B64B9" w:rsidRDefault="002A0ADF" w:rsidP="002A0ADF">
      <w:pPr>
        <w:pStyle w:val="a5"/>
        <w:ind w:firstLine="567"/>
      </w:pPr>
      <w:r w:rsidRPr="005611E0">
        <w:lastRenderedPageBreak/>
        <w:t>Размер премии устанавливается как в абсолютном значении, так и в процентном отношении к окладу. Максимальным размером премии по итогам работы не ограничены.</w:t>
      </w:r>
    </w:p>
    <w:p w:rsidR="00DF400A" w:rsidRDefault="000A7C27" w:rsidP="007A1DEE">
      <w:pPr>
        <w:pStyle w:val="a5"/>
        <w:ind w:firstLine="567"/>
        <w:jc w:val="center"/>
        <w:rPr>
          <w:b/>
        </w:rPr>
      </w:pPr>
      <w:r>
        <w:rPr>
          <w:b/>
          <w:lang w:val="en-US"/>
        </w:rPr>
        <w:t>VII</w:t>
      </w:r>
      <w:r w:rsidR="007A1DEE" w:rsidRPr="007A1DEE">
        <w:rPr>
          <w:b/>
        </w:rPr>
        <w:t>. Оплата труда директора колледжа, заместителей директора и главного бухгалтера</w:t>
      </w:r>
    </w:p>
    <w:p w:rsidR="007A1DEE" w:rsidRDefault="007A1DEE" w:rsidP="000A7C27">
      <w:pPr>
        <w:pStyle w:val="a5"/>
        <w:ind w:firstLine="0"/>
      </w:pPr>
      <w:r w:rsidRPr="000A7C27">
        <w:t xml:space="preserve">7.1. </w:t>
      </w:r>
      <w:r>
        <w:t xml:space="preserve">Заработная плата директора колледжа устанавливается в соответствии с заключенным трудовым договором между </w:t>
      </w:r>
      <w:r w:rsidR="00DF400A">
        <w:t>ФГБОУ ВПО</w:t>
      </w:r>
      <w:r w:rsidR="00024914">
        <w:t xml:space="preserve"> «КалмГУ» и директором колледжа </w:t>
      </w:r>
      <w:r w:rsidR="00DF400A">
        <w:t xml:space="preserve"> и на основании утвержденного ректором КГУ штатного расписания.</w:t>
      </w:r>
    </w:p>
    <w:p w:rsidR="00DF400A" w:rsidRPr="000A7C27" w:rsidRDefault="00DF400A" w:rsidP="000A7C27">
      <w:pPr>
        <w:pStyle w:val="a5"/>
        <w:ind w:firstLine="0"/>
      </w:pPr>
      <w:r w:rsidRPr="000A7C27">
        <w:t>7.2.</w:t>
      </w:r>
      <w:r>
        <w:t xml:space="preserve"> Заработная плата заместителей директора и главного бухгалтера состоит из должностного оклада, выплат компенсационного и стимулирующего характера и иных выплат, установленных законодательством и </w:t>
      </w:r>
      <w:r w:rsidRPr="000A7C27">
        <w:t>нормативными правовыми актами</w:t>
      </w:r>
      <w:r w:rsidR="0032560B" w:rsidRPr="000A7C27">
        <w:t xml:space="preserve"> в сфере оплаты труда.</w:t>
      </w:r>
    </w:p>
    <w:p w:rsidR="0032560B" w:rsidRPr="000A7C27" w:rsidRDefault="0032560B" w:rsidP="000A7C27">
      <w:pPr>
        <w:jc w:val="both"/>
        <w:rPr>
          <w:sz w:val="28"/>
          <w:szCs w:val="28"/>
        </w:rPr>
      </w:pPr>
      <w:r w:rsidRPr="000A7C27">
        <w:rPr>
          <w:sz w:val="28"/>
          <w:szCs w:val="28"/>
        </w:rPr>
        <w:t>7.3. Должностные оклады заместителей директора и главного бухгалтера</w:t>
      </w:r>
      <w:r w:rsidR="00024914">
        <w:rPr>
          <w:sz w:val="28"/>
          <w:szCs w:val="28"/>
        </w:rPr>
        <w:t xml:space="preserve"> к</w:t>
      </w:r>
      <w:r w:rsidRPr="000A7C27">
        <w:rPr>
          <w:sz w:val="28"/>
          <w:szCs w:val="28"/>
        </w:rPr>
        <w:t>олледжа устанавливается на 10-30% ниже должностного оклада директора.</w:t>
      </w:r>
    </w:p>
    <w:p w:rsidR="0032560B" w:rsidRDefault="0032560B" w:rsidP="000A7C27">
      <w:pPr>
        <w:pStyle w:val="a5"/>
        <w:ind w:firstLine="0"/>
      </w:pPr>
      <w:r w:rsidRPr="000A7C27">
        <w:t>7.4.</w:t>
      </w:r>
      <w:r>
        <w:t xml:space="preserve"> Стимулирующие выплаты заместителям директора и главному бухгалтеру устанавливаются в порядке, предусмотренном Положением о порядке установления стимулирующих выплат (надбавок и доплат),</w:t>
      </w:r>
      <w:r w:rsidR="007512F3">
        <w:t xml:space="preserve"> утвержденным приказом по колледжу и указанным положением.</w:t>
      </w:r>
    </w:p>
    <w:p w:rsidR="007512F3" w:rsidRDefault="007512F3" w:rsidP="00381301">
      <w:pPr>
        <w:pStyle w:val="a5"/>
        <w:ind w:firstLine="0"/>
      </w:pPr>
      <w:r w:rsidRPr="000A7C27">
        <w:t xml:space="preserve">7.5. </w:t>
      </w:r>
      <w:r>
        <w:t>Выплаты стимулирующего характера директору Колледжа устанавливаются ФГБОУ ВПО «Калмыцким государственным университетом» с учетом результатов деятельности Колледжа.</w:t>
      </w:r>
    </w:p>
    <w:p w:rsidR="007512F3" w:rsidRDefault="000A7C27" w:rsidP="007512F3">
      <w:pPr>
        <w:pStyle w:val="a5"/>
        <w:ind w:firstLine="567"/>
        <w:jc w:val="center"/>
        <w:rPr>
          <w:b/>
        </w:rPr>
      </w:pPr>
      <w:r>
        <w:rPr>
          <w:b/>
          <w:lang w:val="en-US"/>
        </w:rPr>
        <w:t>VIII</w:t>
      </w:r>
      <w:r w:rsidR="007512F3" w:rsidRPr="007512F3">
        <w:rPr>
          <w:b/>
        </w:rPr>
        <w:t>. Другие вопросы оплаты труда</w:t>
      </w:r>
    </w:p>
    <w:p w:rsidR="007512F3" w:rsidRPr="000A7C27" w:rsidRDefault="007512F3" w:rsidP="000A7C27">
      <w:pPr>
        <w:rPr>
          <w:sz w:val="28"/>
          <w:szCs w:val="28"/>
        </w:rPr>
      </w:pPr>
      <w:r w:rsidRPr="000A7C27">
        <w:rPr>
          <w:sz w:val="28"/>
          <w:szCs w:val="28"/>
        </w:rPr>
        <w:t>8.1. Работникам Колледжа могут выплачиваться социальные выплаты:</w:t>
      </w:r>
    </w:p>
    <w:p w:rsidR="007512F3" w:rsidRPr="000A7C27" w:rsidRDefault="007512F3" w:rsidP="00522D5D">
      <w:pPr>
        <w:pStyle w:val="a5"/>
        <w:ind w:firstLine="567"/>
      </w:pPr>
      <w:r w:rsidRPr="000A7C27">
        <w:t>- материальная помощь;</w:t>
      </w:r>
    </w:p>
    <w:p w:rsidR="007512F3" w:rsidRPr="000A7C27" w:rsidRDefault="007512F3" w:rsidP="00522D5D">
      <w:pPr>
        <w:pStyle w:val="a5"/>
        <w:ind w:firstLine="567"/>
      </w:pPr>
      <w:r w:rsidRPr="000A7C27">
        <w:t>- выплаты к юбилейным датам работника</w:t>
      </w:r>
      <w:r w:rsidR="00C879E8">
        <w:t xml:space="preserve"> и (</w:t>
      </w:r>
      <w:r w:rsidR="000A7C27">
        <w:t>или</w:t>
      </w:r>
      <w:r w:rsidR="00C879E8">
        <w:t>)</w:t>
      </w:r>
      <w:r w:rsidR="00522D5D" w:rsidRPr="000A7C27">
        <w:t>выходу на пенсию.</w:t>
      </w:r>
    </w:p>
    <w:p w:rsidR="00522D5D" w:rsidRDefault="00522D5D" w:rsidP="00522D5D">
      <w:pPr>
        <w:pStyle w:val="a5"/>
        <w:ind w:firstLine="567"/>
      </w:pPr>
      <w:r w:rsidRPr="000A7C27">
        <w:t>Выпла</w:t>
      </w:r>
      <w:r>
        <w:t>ты устанавливаются за счет средств общей экономии фонда оплаты труда, а также за счет средств фонда премирования, предусмотренного Положением о премировании (установлении поощрительных выплат).</w:t>
      </w:r>
    </w:p>
    <w:p w:rsidR="00522D5D" w:rsidRDefault="00522D5D" w:rsidP="00522D5D">
      <w:pPr>
        <w:pStyle w:val="a5"/>
        <w:ind w:firstLine="567"/>
      </w:pPr>
      <w:r>
        <w:t>Социальные выплаты максимальными размерами не ограничиваются.</w:t>
      </w:r>
    </w:p>
    <w:p w:rsidR="00522D5D" w:rsidRDefault="00522D5D" w:rsidP="00095299">
      <w:pPr>
        <w:pStyle w:val="a5"/>
        <w:ind w:firstLine="0"/>
      </w:pPr>
      <w:r w:rsidRPr="00095299">
        <w:t>8.2.</w:t>
      </w:r>
      <w:r>
        <w:t xml:space="preserve"> Отнесение должностей, не предусмотренных профессиональными </w:t>
      </w:r>
      <w:r w:rsidR="009F5EC1">
        <w:t>квалификационными группами и квалификационными</w:t>
      </w:r>
      <w:r w:rsidR="00052C52">
        <w:t xml:space="preserve"> уровнями, к соответствующим ПК и к КУ.</w:t>
      </w:r>
    </w:p>
    <w:p w:rsidR="00052C52" w:rsidRDefault="00052C52" w:rsidP="00522D5D">
      <w:pPr>
        <w:pStyle w:val="a5"/>
        <w:ind w:firstLine="567"/>
      </w:pPr>
      <w:r>
        <w:t>Должности, не предусмотренные профессиональными квалификационными группами, приравниваются по оплате труда на основе Ед</w:t>
      </w:r>
      <w:r w:rsidR="002C54F5">
        <w:t xml:space="preserve">иного тарифно- квалификационных справочников </w:t>
      </w:r>
      <w:r w:rsidR="00FC1493">
        <w:t>работ и профессий рабочих и Единого квалификационного справочника должностей руководителей, специалистов и служащих к соответствующимПКГи квалификационным уровням.</w:t>
      </w:r>
    </w:p>
    <w:p w:rsidR="00FC1493" w:rsidRDefault="00FC1493" w:rsidP="00522D5D">
      <w:pPr>
        <w:pStyle w:val="a5"/>
        <w:ind w:firstLine="567"/>
      </w:pPr>
      <w:r>
        <w:t>Минимальные размеры по оплате труда устанавливаются по аналогии с имеющимися должностями к следующим ПКГи квалификационным уровням.</w:t>
      </w:r>
    </w:p>
    <w:p w:rsidR="00FC1493" w:rsidRPr="00947D36" w:rsidRDefault="00FC1493" w:rsidP="00522D5D">
      <w:pPr>
        <w:pStyle w:val="a5"/>
        <w:ind w:firstLine="567"/>
        <w:rPr>
          <w:b/>
        </w:rPr>
      </w:pPr>
      <w:r w:rsidRPr="00947D36">
        <w:rPr>
          <w:b/>
        </w:rPr>
        <w:t xml:space="preserve">ПКГ 4 уровня,2-й </w:t>
      </w:r>
      <w:r w:rsidR="006E0F46" w:rsidRPr="00947D36">
        <w:rPr>
          <w:b/>
        </w:rPr>
        <w:t>квалификационный уровень:</w:t>
      </w:r>
    </w:p>
    <w:p w:rsidR="006E0F46" w:rsidRDefault="006E0F46" w:rsidP="00522D5D">
      <w:pPr>
        <w:pStyle w:val="a5"/>
        <w:ind w:firstLine="567"/>
      </w:pPr>
      <w:r>
        <w:t>- заведующий учебной частью;</w:t>
      </w:r>
    </w:p>
    <w:p w:rsidR="006E0F46" w:rsidRDefault="006E0F46" w:rsidP="00522D5D">
      <w:pPr>
        <w:pStyle w:val="a5"/>
        <w:ind w:firstLine="567"/>
      </w:pPr>
      <w:r>
        <w:lastRenderedPageBreak/>
        <w:t>-заведующий библиотекой;</w:t>
      </w:r>
    </w:p>
    <w:p w:rsidR="006E0F46" w:rsidRDefault="006E0F46" w:rsidP="00522D5D">
      <w:pPr>
        <w:pStyle w:val="a5"/>
        <w:ind w:firstLine="567"/>
      </w:pPr>
      <w:r>
        <w:t>- руководитель производственного обучения;</w:t>
      </w:r>
    </w:p>
    <w:p w:rsidR="006E0F46" w:rsidRDefault="006E0F46" w:rsidP="00522D5D">
      <w:pPr>
        <w:pStyle w:val="a5"/>
        <w:ind w:firstLine="567"/>
      </w:pPr>
      <w:r>
        <w:t>- руководитель воспитательной службы.</w:t>
      </w:r>
    </w:p>
    <w:p w:rsidR="006E0F46" w:rsidRPr="00947D36" w:rsidRDefault="00947D36" w:rsidP="00522D5D">
      <w:pPr>
        <w:pStyle w:val="a5"/>
        <w:ind w:firstLine="567"/>
        <w:rPr>
          <w:b/>
        </w:rPr>
      </w:pPr>
      <w:r w:rsidRPr="00947D36">
        <w:rPr>
          <w:b/>
        </w:rPr>
        <w:t>ПКГ 1-го уровня, 1-й квалификационный уровень:</w:t>
      </w:r>
    </w:p>
    <w:p w:rsidR="007512F3" w:rsidRDefault="00947D36" w:rsidP="00522D5D">
      <w:pPr>
        <w:pStyle w:val="a5"/>
        <w:ind w:firstLine="567"/>
      </w:pPr>
      <w:r>
        <w:t>- секретарь заочного отделения.</w:t>
      </w:r>
    </w:p>
    <w:p w:rsidR="00957378" w:rsidRDefault="00957378" w:rsidP="00522D5D">
      <w:pPr>
        <w:pStyle w:val="a5"/>
        <w:ind w:firstLine="567"/>
      </w:pPr>
    </w:p>
    <w:p w:rsidR="00EE5EBC" w:rsidRDefault="00EE5EBC" w:rsidP="00522D5D">
      <w:pPr>
        <w:pStyle w:val="a5"/>
        <w:ind w:firstLine="567"/>
      </w:pPr>
    </w:p>
    <w:p w:rsidR="002A0ADF" w:rsidRDefault="00E0753C" w:rsidP="00C432ED">
      <w:pPr>
        <w:pStyle w:val="a5"/>
        <w:ind w:firstLine="0"/>
      </w:pPr>
      <w:r>
        <w:t>Юриско</w:t>
      </w:r>
      <w:r w:rsidR="0007418A">
        <w:t>нсульт _____________________________</w:t>
      </w:r>
      <w:r>
        <w:t>С.Б. Джумашева</w:t>
      </w:r>
    </w:p>
    <w:p w:rsidR="00875576" w:rsidRDefault="00875576" w:rsidP="00C432ED">
      <w:pPr>
        <w:pStyle w:val="a5"/>
        <w:ind w:firstLine="0"/>
      </w:pPr>
    </w:p>
    <w:p w:rsidR="00E0753C" w:rsidRPr="002D664C" w:rsidRDefault="00E0753C" w:rsidP="00C432ED">
      <w:pPr>
        <w:pStyle w:val="a5"/>
        <w:ind w:firstLine="0"/>
      </w:pPr>
      <w:r>
        <w:t>Согласовано</w:t>
      </w:r>
      <w:r w:rsidR="003277B4">
        <w:t>:</w:t>
      </w:r>
      <w:r w:rsidR="00024914">
        <w:t>в</w:t>
      </w:r>
      <w:r>
        <w:t>едущи</w:t>
      </w:r>
      <w:r w:rsidR="0007418A">
        <w:t>й экономист _____________</w:t>
      </w:r>
      <w:r>
        <w:t xml:space="preserve"> А.Г.Рябцова</w:t>
      </w:r>
    </w:p>
    <w:p w:rsidR="00B7784C" w:rsidRPr="00B7784C" w:rsidRDefault="00024914" w:rsidP="00C432ED">
      <w:pPr>
        <w:pStyle w:val="a5"/>
        <w:ind w:firstLine="0"/>
      </w:pPr>
      <w:r>
        <w:t xml:space="preserve">Главный </w:t>
      </w:r>
      <w:r w:rsidR="00B7784C">
        <w:t>бухг</w:t>
      </w:r>
      <w:r w:rsidR="0007418A">
        <w:t>алтер ___________________</w:t>
      </w:r>
      <w:r w:rsidR="00B7784C">
        <w:t>Э.И.Чернявская</w:t>
      </w:r>
    </w:p>
    <w:sectPr w:rsidR="00B7784C" w:rsidRPr="00B7784C" w:rsidSect="00E25EC3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CA" w:rsidRDefault="004C73CA" w:rsidP="00382465">
      <w:r>
        <w:separator/>
      </w:r>
    </w:p>
  </w:endnote>
  <w:endnote w:type="continuationSeparator" w:id="1">
    <w:p w:rsidR="004C73CA" w:rsidRDefault="004C73CA" w:rsidP="0038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847955"/>
    </w:sdtPr>
    <w:sdtContent>
      <w:p w:rsidR="00E25EC3" w:rsidRDefault="008850E7">
        <w:pPr>
          <w:pStyle w:val="a8"/>
          <w:jc w:val="right"/>
        </w:pPr>
        <w:r>
          <w:fldChar w:fldCharType="begin"/>
        </w:r>
        <w:r w:rsidR="00E25EC3">
          <w:instrText>PAGE   \* MERGEFORMAT</w:instrText>
        </w:r>
        <w:r>
          <w:fldChar w:fldCharType="separate"/>
        </w:r>
        <w:r w:rsidR="00DD55FB">
          <w:rPr>
            <w:noProof/>
          </w:rPr>
          <w:t>2</w:t>
        </w:r>
        <w:r>
          <w:fldChar w:fldCharType="end"/>
        </w:r>
      </w:p>
    </w:sdtContent>
  </w:sdt>
  <w:p w:rsidR="00B47A1C" w:rsidRDefault="00B47A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CA" w:rsidRDefault="004C73CA" w:rsidP="00382465">
      <w:r>
        <w:separator/>
      </w:r>
    </w:p>
  </w:footnote>
  <w:footnote w:type="continuationSeparator" w:id="1">
    <w:p w:rsidR="004C73CA" w:rsidRDefault="004C73CA" w:rsidP="0038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22"/>
    <w:multiLevelType w:val="multilevel"/>
    <w:tmpl w:val="382C4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B61C7"/>
    <w:multiLevelType w:val="hybridMultilevel"/>
    <w:tmpl w:val="C3BA3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05B77"/>
    <w:multiLevelType w:val="multilevel"/>
    <w:tmpl w:val="612C4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775827"/>
    <w:multiLevelType w:val="hybridMultilevel"/>
    <w:tmpl w:val="4CE0AA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57ABE"/>
    <w:multiLevelType w:val="hybridMultilevel"/>
    <w:tmpl w:val="682E2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4A4B"/>
    <w:multiLevelType w:val="multilevel"/>
    <w:tmpl w:val="0AA4B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345AFF"/>
    <w:multiLevelType w:val="multilevel"/>
    <w:tmpl w:val="7960E0D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523C7E"/>
    <w:multiLevelType w:val="hybridMultilevel"/>
    <w:tmpl w:val="EA6C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66009"/>
    <w:multiLevelType w:val="hybridMultilevel"/>
    <w:tmpl w:val="9844E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37DA"/>
    <w:multiLevelType w:val="multilevel"/>
    <w:tmpl w:val="D4F8BFE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B0C1ED9"/>
    <w:multiLevelType w:val="multilevel"/>
    <w:tmpl w:val="698A2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D42A86"/>
    <w:multiLevelType w:val="multilevel"/>
    <w:tmpl w:val="3D541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76516082"/>
    <w:multiLevelType w:val="multilevel"/>
    <w:tmpl w:val="423ED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A0ADF"/>
    <w:rsid w:val="00002111"/>
    <w:rsid w:val="000046B0"/>
    <w:rsid w:val="00006461"/>
    <w:rsid w:val="00014103"/>
    <w:rsid w:val="00024914"/>
    <w:rsid w:val="00052C52"/>
    <w:rsid w:val="0006280B"/>
    <w:rsid w:val="00062D07"/>
    <w:rsid w:val="0007418A"/>
    <w:rsid w:val="00077B8C"/>
    <w:rsid w:val="00082AED"/>
    <w:rsid w:val="00090A86"/>
    <w:rsid w:val="000916C0"/>
    <w:rsid w:val="00095299"/>
    <w:rsid w:val="000A7C27"/>
    <w:rsid w:val="000B64B9"/>
    <w:rsid w:val="000C068B"/>
    <w:rsid w:val="000E24DC"/>
    <w:rsid w:val="00104F5D"/>
    <w:rsid w:val="00106031"/>
    <w:rsid w:val="0010613B"/>
    <w:rsid w:val="00111F56"/>
    <w:rsid w:val="0011614E"/>
    <w:rsid w:val="0013525F"/>
    <w:rsid w:val="001613A8"/>
    <w:rsid w:val="001733D1"/>
    <w:rsid w:val="00190550"/>
    <w:rsid w:val="00192D0B"/>
    <w:rsid w:val="001A2FCA"/>
    <w:rsid w:val="001B2653"/>
    <w:rsid w:val="001B3E9F"/>
    <w:rsid w:val="001D6DBF"/>
    <w:rsid w:val="001E71C6"/>
    <w:rsid w:val="001F61A6"/>
    <w:rsid w:val="002023A1"/>
    <w:rsid w:val="00211265"/>
    <w:rsid w:val="00212A6E"/>
    <w:rsid w:val="00226E01"/>
    <w:rsid w:val="00242F71"/>
    <w:rsid w:val="00251C06"/>
    <w:rsid w:val="002A0ADF"/>
    <w:rsid w:val="002A6168"/>
    <w:rsid w:val="002B3AA9"/>
    <w:rsid w:val="002C083A"/>
    <w:rsid w:val="002C54F5"/>
    <w:rsid w:val="002D664C"/>
    <w:rsid w:val="002F1B9E"/>
    <w:rsid w:val="00305499"/>
    <w:rsid w:val="00325336"/>
    <w:rsid w:val="0032560B"/>
    <w:rsid w:val="003277B4"/>
    <w:rsid w:val="00346583"/>
    <w:rsid w:val="0035094A"/>
    <w:rsid w:val="00361D81"/>
    <w:rsid w:val="00375B82"/>
    <w:rsid w:val="00381301"/>
    <w:rsid w:val="00382465"/>
    <w:rsid w:val="003905B2"/>
    <w:rsid w:val="003C04FA"/>
    <w:rsid w:val="003C1587"/>
    <w:rsid w:val="003D316C"/>
    <w:rsid w:val="00404028"/>
    <w:rsid w:val="0042785B"/>
    <w:rsid w:val="0044704F"/>
    <w:rsid w:val="0045133C"/>
    <w:rsid w:val="0047542E"/>
    <w:rsid w:val="00497050"/>
    <w:rsid w:val="004A694C"/>
    <w:rsid w:val="004B5CF1"/>
    <w:rsid w:val="004B676E"/>
    <w:rsid w:val="004C73CA"/>
    <w:rsid w:val="004D1965"/>
    <w:rsid w:val="004D486E"/>
    <w:rsid w:val="004E4F28"/>
    <w:rsid w:val="004E691E"/>
    <w:rsid w:val="00522D5D"/>
    <w:rsid w:val="005357E4"/>
    <w:rsid w:val="00535E51"/>
    <w:rsid w:val="00555AC7"/>
    <w:rsid w:val="005611E0"/>
    <w:rsid w:val="00583AB7"/>
    <w:rsid w:val="00590291"/>
    <w:rsid w:val="005A635B"/>
    <w:rsid w:val="005B45EB"/>
    <w:rsid w:val="005C520C"/>
    <w:rsid w:val="005D056D"/>
    <w:rsid w:val="00622E4A"/>
    <w:rsid w:val="00654E89"/>
    <w:rsid w:val="00656DBA"/>
    <w:rsid w:val="00681A34"/>
    <w:rsid w:val="006A1B22"/>
    <w:rsid w:val="006B288A"/>
    <w:rsid w:val="006C04D9"/>
    <w:rsid w:val="006C548A"/>
    <w:rsid w:val="006E0F46"/>
    <w:rsid w:val="006E1D29"/>
    <w:rsid w:val="006F2BEB"/>
    <w:rsid w:val="00703E1F"/>
    <w:rsid w:val="00706E16"/>
    <w:rsid w:val="00743D0A"/>
    <w:rsid w:val="007512F3"/>
    <w:rsid w:val="00772396"/>
    <w:rsid w:val="00781192"/>
    <w:rsid w:val="00787815"/>
    <w:rsid w:val="0079070C"/>
    <w:rsid w:val="007A09BB"/>
    <w:rsid w:val="007A152C"/>
    <w:rsid w:val="007A1DEE"/>
    <w:rsid w:val="007C43F4"/>
    <w:rsid w:val="007D38FE"/>
    <w:rsid w:val="007D7B5E"/>
    <w:rsid w:val="00815424"/>
    <w:rsid w:val="00820966"/>
    <w:rsid w:val="0082344C"/>
    <w:rsid w:val="008248C7"/>
    <w:rsid w:val="00831C95"/>
    <w:rsid w:val="008353A5"/>
    <w:rsid w:val="00837F4B"/>
    <w:rsid w:val="008508E9"/>
    <w:rsid w:val="008607A2"/>
    <w:rsid w:val="00875576"/>
    <w:rsid w:val="0087635D"/>
    <w:rsid w:val="00876FE2"/>
    <w:rsid w:val="008850E7"/>
    <w:rsid w:val="008A213C"/>
    <w:rsid w:val="008C17B0"/>
    <w:rsid w:val="008C46C8"/>
    <w:rsid w:val="008F3AB4"/>
    <w:rsid w:val="00905A0E"/>
    <w:rsid w:val="0091005E"/>
    <w:rsid w:val="00925398"/>
    <w:rsid w:val="009273D7"/>
    <w:rsid w:val="00932A2A"/>
    <w:rsid w:val="0094454D"/>
    <w:rsid w:val="009475AC"/>
    <w:rsid w:val="00947D36"/>
    <w:rsid w:val="009528EB"/>
    <w:rsid w:val="00955986"/>
    <w:rsid w:val="00957378"/>
    <w:rsid w:val="00960700"/>
    <w:rsid w:val="00971320"/>
    <w:rsid w:val="00974A50"/>
    <w:rsid w:val="009779BF"/>
    <w:rsid w:val="00983973"/>
    <w:rsid w:val="00985D9F"/>
    <w:rsid w:val="009C079A"/>
    <w:rsid w:val="009D7E25"/>
    <w:rsid w:val="009E3C7F"/>
    <w:rsid w:val="009F0866"/>
    <w:rsid w:val="009F5EC1"/>
    <w:rsid w:val="00A1059B"/>
    <w:rsid w:val="00A46BD2"/>
    <w:rsid w:val="00A53B72"/>
    <w:rsid w:val="00A54E5C"/>
    <w:rsid w:val="00A70940"/>
    <w:rsid w:val="00A73618"/>
    <w:rsid w:val="00A87FFD"/>
    <w:rsid w:val="00AC13C8"/>
    <w:rsid w:val="00AD2768"/>
    <w:rsid w:val="00AD6C7C"/>
    <w:rsid w:val="00B22F61"/>
    <w:rsid w:val="00B33B51"/>
    <w:rsid w:val="00B41B04"/>
    <w:rsid w:val="00B43862"/>
    <w:rsid w:val="00B47777"/>
    <w:rsid w:val="00B47A1C"/>
    <w:rsid w:val="00B526B9"/>
    <w:rsid w:val="00B60F35"/>
    <w:rsid w:val="00B7784C"/>
    <w:rsid w:val="00B83B2E"/>
    <w:rsid w:val="00B86C4B"/>
    <w:rsid w:val="00B93A76"/>
    <w:rsid w:val="00B94514"/>
    <w:rsid w:val="00BA0496"/>
    <w:rsid w:val="00BC2B76"/>
    <w:rsid w:val="00BD5862"/>
    <w:rsid w:val="00BD79B5"/>
    <w:rsid w:val="00BF080D"/>
    <w:rsid w:val="00BF0945"/>
    <w:rsid w:val="00BF4C38"/>
    <w:rsid w:val="00C20C97"/>
    <w:rsid w:val="00C432ED"/>
    <w:rsid w:val="00C554A1"/>
    <w:rsid w:val="00C55F12"/>
    <w:rsid w:val="00C562AC"/>
    <w:rsid w:val="00C679C1"/>
    <w:rsid w:val="00C755A4"/>
    <w:rsid w:val="00C879E8"/>
    <w:rsid w:val="00CB54CB"/>
    <w:rsid w:val="00CC249E"/>
    <w:rsid w:val="00CC4597"/>
    <w:rsid w:val="00CE0031"/>
    <w:rsid w:val="00CE1EC6"/>
    <w:rsid w:val="00CE3734"/>
    <w:rsid w:val="00CE4494"/>
    <w:rsid w:val="00CE7F49"/>
    <w:rsid w:val="00D048FC"/>
    <w:rsid w:val="00D3373E"/>
    <w:rsid w:val="00D37BAB"/>
    <w:rsid w:val="00D45AAB"/>
    <w:rsid w:val="00D67E90"/>
    <w:rsid w:val="00D7752D"/>
    <w:rsid w:val="00DB4E22"/>
    <w:rsid w:val="00DC171C"/>
    <w:rsid w:val="00DC664B"/>
    <w:rsid w:val="00DD1747"/>
    <w:rsid w:val="00DD55FB"/>
    <w:rsid w:val="00DD5809"/>
    <w:rsid w:val="00DD6CBC"/>
    <w:rsid w:val="00DF327E"/>
    <w:rsid w:val="00DF400A"/>
    <w:rsid w:val="00E0753C"/>
    <w:rsid w:val="00E07CE0"/>
    <w:rsid w:val="00E25EC3"/>
    <w:rsid w:val="00E27E01"/>
    <w:rsid w:val="00E339B2"/>
    <w:rsid w:val="00E675CB"/>
    <w:rsid w:val="00E74448"/>
    <w:rsid w:val="00E74816"/>
    <w:rsid w:val="00E85943"/>
    <w:rsid w:val="00E85F0F"/>
    <w:rsid w:val="00E97C1F"/>
    <w:rsid w:val="00EA3FB8"/>
    <w:rsid w:val="00EB02C6"/>
    <w:rsid w:val="00EC4673"/>
    <w:rsid w:val="00EC6035"/>
    <w:rsid w:val="00EE5EBC"/>
    <w:rsid w:val="00EE674D"/>
    <w:rsid w:val="00EF296F"/>
    <w:rsid w:val="00F20318"/>
    <w:rsid w:val="00F237CA"/>
    <w:rsid w:val="00F36F05"/>
    <w:rsid w:val="00F5100E"/>
    <w:rsid w:val="00F86D9C"/>
    <w:rsid w:val="00F92A25"/>
    <w:rsid w:val="00FA06F5"/>
    <w:rsid w:val="00FA3AF8"/>
    <w:rsid w:val="00FB367A"/>
    <w:rsid w:val="00FC1493"/>
    <w:rsid w:val="00FC2159"/>
    <w:rsid w:val="00FD5623"/>
    <w:rsid w:val="00FE3CEC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0A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A0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A0A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0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A0ADF"/>
    <w:pPr>
      <w:ind w:firstLine="927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8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2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432ED"/>
  </w:style>
  <w:style w:type="paragraph" w:styleId="ab">
    <w:name w:val="No Spacing"/>
    <w:link w:val="ac"/>
    <w:uiPriority w:val="1"/>
    <w:qFormat/>
    <w:rsid w:val="00955986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955986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955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8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47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696C-4A74-4091-A20E-1E7564F7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15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2015-06-05T05:54:00Z</cp:lastPrinted>
  <dcterms:created xsi:type="dcterms:W3CDTF">2012-05-02T04:33:00Z</dcterms:created>
  <dcterms:modified xsi:type="dcterms:W3CDTF">2015-06-15T08:23:00Z</dcterms:modified>
</cp:coreProperties>
</file>